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CA4D" w14:textId="77777777" w:rsidR="009B1116" w:rsidRDefault="00ED047E" w:rsidP="009B1116">
      <w:pPr>
        <w:spacing w:after="0" w:line="240" w:lineRule="auto"/>
        <w:jc w:val="center"/>
        <w:rPr>
          <w:rFonts w:ascii="Arial" w:hAnsi="Arial" w:cs="Arial"/>
          <w:b/>
        </w:rPr>
      </w:pPr>
      <w:r>
        <w:rPr>
          <w:rFonts w:ascii="Arial" w:hAnsi="Arial" w:cs="Arial"/>
          <w:b/>
        </w:rPr>
        <w:t>VE Day Commemoration 2025</w:t>
      </w:r>
    </w:p>
    <w:p w14:paraId="67385EB7" w14:textId="77777777" w:rsidR="009B1116" w:rsidRDefault="009B1116" w:rsidP="009B1116">
      <w:pPr>
        <w:spacing w:after="0" w:line="240" w:lineRule="auto"/>
        <w:jc w:val="center"/>
        <w:rPr>
          <w:rFonts w:ascii="Arial" w:hAnsi="Arial" w:cs="Arial"/>
          <w:b/>
        </w:rPr>
      </w:pPr>
    </w:p>
    <w:p w14:paraId="3BF7D485" w14:textId="43A9E163" w:rsidR="001D64B2" w:rsidRPr="009B1116" w:rsidRDefault="009B1116" w:rsidP="009B1116">
      <w:pPr>
        <w:spacing w:after="0" w:line="240" w:lineRule="auto"/>
        <w:rPr>
          <w:rFonts w:ascii="Arial" w:hAnsi="Arial" w:cs="Arial"/>
          <w:b/>
          <w:u w:val="single"/>
        </w:rPr>
      </w:pPr>
      <w:r w:rsidRPr="009B1116">
        <w:rPr>
          <w:rFonts w:ascii="Arial" w:hAnsi="Arial" w:cs="Arial"/>
          <w:b/>
          <w:u w:val="single"/>
        </w:rPr>
        <w:t>Information for all Applicants</w:t>
      </w:r>
    </w:p>
    <w:p w14:paraId="54587C12" w14:textId="77777777" w:rsidR="00DA02B7" w:rsidRPr="00D96157" w:rsidRDefault="00DA02B7" w:rsidP="008B372E">
      <w:pPr>
        <w:spacing w:after="0" w:line="240" w:lineRule="auto"/>
        <w:jc w:val="center"/>
        <w:rPr>
          <w:rFonts w:ascii="Arial" w:hAnsi="Arial" w:cs="Arial"/>
          <w:b/>
        </w:rPr>
      </w:pPr>
    </w:p>
    <w:p w14:paraId="359F0BEC" w14:textId="77777777" w:rsidR="00C40901" w:rsidRPr="00D96157" w:rsidRDefault="00C40901" w:rsidP="001D64B2">
      <w:pPr>
        <w:spacing w:after="0" w:line="240" w:lineRule="auto"/>
        <w:rPr>
          <w:rFonts w:ascii="Arial" w:hAnsi="Arial" w:cs="Arial"/>
        </w:rPr>
      </w:pPr>
    </w:p>
    <w:p w14:paraId="0AC82319" w14:textId="77777777" w:rsidR="001D64B2" w:rsidRPr="00D96157" w:rsidRDefault="001D64B2" w:rsidP="001D64B2">
      <w:pPr>
        <w:spacing w:after="0" w:line="240" w:lineRule="auto"/>
        <w:rPr>
          <w:rFonts w:ascii="Arial" w:hAnsi="Arial" w:cs="Arial"/>
          <w:b/>
        </w:rPr>
      </w:pPr>
      <w:r w:rsidRPr="00D96157">
        <w:rPr>
          <w:rFonts w:ascii="Arial" w:hAnsi="Arial" w:cs="Arial"/>
          <w:b/>
        </w:rPr>
        <w:t>1.  Purpose and Eligibility</w:t>
      </w:r>
    </w:p>
    <w:p w14:paraId="3AF729A2" w14:textId="77777777" w:rsidR="001D64B2" w:rsidRPr="00D96157" w:rsidRDefault="001D64B2" w:rsidP="001D64B2">
      <w:pPr>
        <w:spacing w:after="0" w:line="240" w:lineRule="auto"/>
        <w:rPr>
          <w:rFonts w:ascii="Arial" w:hAnsi="Arial" w:cs="Arial"/>
        </w:rPr>
      </w:pPr>
    </w:p>
    <w:p w14:paraId="3705047E" w14:textId="43887347" w:rsidR="001D64B2" w:rsidRDefault="009B1116" w:rsidP="004C1523">
      <w:pPr>
        <w:autoSpaceDE w:val="0"/>
        <w:autoSpaceDN w:val="0"/>
        <w:adjustRightInd w:val="0"/>
        <w:spacing w:after="0" w:line="240" w:lineRule="auto"/>
        <w:jc w:val="both"/>
        <w:rPr>
          <w:rFonts w:ascii="Arial" w:hAnsi="Arial" w:cs="Arial"/>
          <w:color w:val="000000"/>
        </w:rPr>
      </w:pPr>
      <w:r>
        <w:rPr>
          <w:rFonts w:ascii="Arial" w:hAnsi="Arial" w:cs="Arial"/>
          <w:color w:val="000000"/>
        </w:rPr>
        <w:t>8</w:t>
      </w:r>
      <w:r w:rsidRPr="009B1116">
        <w:rPr>
          <w:rFonts w:ascii="Arial" w:hAnsi="Arial" w:cs="Arial"/>
          <w:color w:val="000000"/>
          <w:vertAlign w:val="superscript"/>
        </w:rPr>
        <w:t>th</w:t>
      </w:r>
      <w:r>
        <w:rPr>
          <w:rFonts w:ascii="Arial" w:hAnsi="Arial" w:cs="Arial"/>
          <w:color w:val="000000"/>
        </w:rPr>
        <w:t xml:space="preserve"> May 2025 will be 80 years since VE Day, the official end of the Second World War in Europe. </w:t>
      </w:r>
      <w:r w:rsidR="001D64B2" w:rsidRPr="00D96157">
        <w:rPr>
          <w:rFonts w:ascii="Arial" w:hAnsi="Arial" w:cs="Arial"/>
          <w:color w:val="000000"/>
        </w:rPr>
        <w:t xml:space="preserve">Applications are invited from constituted </w:t>
      </w:r>
      <w:r>
        <w:rPr>
          <w:rFonts w:ascii="Arial" w:hAnsi="Arial" w:cs="Arial"/>
          <w:color w:val="000000"/>
        </w:rPr>
        <w:t>c</w:t>
      </w:r>
      <w:r w:rsidR="001D64B2" w:rsidRPr="00D96157">
        <w:rPr>
          <w:rFonts w:ascii="Arial" w:hAnsi="Arial" w:cs="Arial"/>
          <w:color w:val="000000"/>
        </w:rPr>
        <w:t xml:space="preserve">ommunity, </w:t>
      </w:r>
      <w:r>
        <w:rPr>
          <w:rFonts w:ascii="Arial" w:hAnsi="Arial" w:cs="Arial"/>
          <w:color w:val="000000"/>
        </w:rPr>
        <w:t>v</w:t>
      </w:r>
      <w:r w:rsidR="001D64B2" w:rsidRPr="00D96157">
        <w:rPr>
          <w:rFonts w:ascii="Arial" w:hAnsi="Arial" w:cs="Arial"/>
          <w:color w:val="000000"/>
        </w:rPr>
        <w:t>oluntary and/or resident’s groups who wish to apply for funding towards the costs involved in organising</w:t>
      </w:r>
      <w:r w:rsidR="008B372E" w:rsidRPr="00D96157">
        <w:rPr>
          <w:rFonts w:ascii="Arial" w:hAnsi="Arial" w:cs="Arial"/>
          <w:color w:val="000000"/>
        </w:rPr>
        <w:t xml:space="preserve"> </w:t>
      </w:r>
      <w:r w:rsidR="001D64B2" w:rsidRPr="00D96157">
        <w:rPr>
          <w:rFonts w:ascii="Arial" w:hAnsi="Arial" w:cs="Arial"/>
          <w:color w:val="000000"/>
        </w:rPr>
        <w:t xml:space="preserve">local neighbourhood </w:t>
      </w:r>
      <w:r w:rsidR="008B372E" w:rsidRPr="00D96157">
        <w:rPr>
          <w:rFonts w:ascii="Arial" w:hAnsi="Arial" w:cs="Arial"/>
          <w:color w:val="000000"/>
        </w:rPr>
        <w:t>events</w:t>
      </w:r>
      <w:r w:rsidR="001D64B2" w:rsidRPr="00D96157">
        <w:rPr>
          <w:rFonts w:ascii="Arial" w:hAnsi="Arial" w:cs="Arial"/>
          <w:color w:val="000000"/>
        </w:rPr>
        <w:t xml:space="preserve">, within Ards and North Down Borough Council area </w:t>
      </w:r>
      <w:r>
        <w:rPr>
          <w:rFonts w:ascii="Arial" w:hAnsi="Arial" w:cs="Arial"/>
          <w:color w:val="000000"/>
        </w:rPr>
        <w:t>to commemorate VE Day 2025. On</w:t>
      </w:r>
      <w:r w:rsidR="00377DC2">
        <w:rPr>
          <w:rFonts w:ascii="Arial" w:hAnsi="Arial" w:cs="Arial"/>
          <w:color w:val="000000"/>
        </w:rPr>
        <w:t>ly one</w:t>
      </w:r>
      <w:r>
        <w:rPr>
          <w:rFonts w:ascii="Arial" w:hAnsi="Arial" w:cs="Arial"/>
          <w:color w:val="000000"/>
        </w:rPr>
        <w:t xml:space="preserve"> application will be accepted per group or organisation.</w:t>
      </w:r>
    </w:p>
    <w:p w14:paraId="7D888CE6" w14:textId="77777777" w:rsidR="00C314FC" w:rsidRDefault="00C314FC" w:rsidP="004C1523">
      <w:pPr>
        <w:autoSpaceDE w:val="0"/>
        <w:autoSpaceDN w:val="0"/>
        <w:adjustRightInd w:val="0"/>
        <w:spacing w:after="0" w:line="240" w:lineRule="auto"/>
        <w:jc w:val="both"/>
        <w:rPr>
          <w:rFonts w:ascii="Arial" w:hAnsi="Arial" w:cs="Arial"/>
          <w:color w:val="000000"/>
        </w:rPr>
      </w:pPr>
    </w:p>
    <w:p w14:paraId="118C25F0" w14:textId="77777777" w:rsidR="00C314FC" w:rsidRDefault="00C314FC" w:rsidP="00C314FC">
      <w:pPr>
        <w:autoSpaceDE w:val="0"/>
        <w:autoSpaceDN w:val="0"/>
        <w:adjustRightInd w:val="0"/>
        <w:spacing w:after="0" w:line="240" w:lineRule="auto"/>
        <w:rPr>
          <w:rStyle w:val="Hyperlink"/>
          <w:rFonts w:ascii="Arial" w:hAnsi="Arial" w:cs="Arial"/>
          <w:bCs/>
        </w:rPr>
      </w:pPr>
      <w:r w:rsidRPr="00C314FC">
        <w:rPr>
          <w:rFonts w:ascii="Arial" w:hAnsi="Arial" w:cs="Arial"/>
          <w:bCs/>
          <w:color w:val="000000"/>
        </w:rPr>
        <w:t xml:space="preserve">The VE Day Application form and Guidance can be found </w:t>
      </w:r>
      <w:r>
        <w:rPr>
          <w:rFonts w:ascii="Arial" w:hAnsi="Arial" w:cs="Arial"/>
          <w:bCs/>
          <w:color w:val="000000"/>
        </w:rPr>
        <w:t xml:space="preserve">on Council’s website at </w:t>
      </w:r>
      <w:hyperlink r:id="rId8" w:history="1">
        <w:r w:rsidRPr="00433838">
          <w:rPr>
            <w:rStyle w:val="Hyperlink"/>
            <w:rFonts w:ascii="Arial" w:hAnsi="Arial" w:cs="Arial"/>
            <w:bCs/>
          </w:rPr>
          <w:t>https://www.ardsandnorthdown.gov.uk/grants</w:t>
        </w:r>
      </w:hyperlink>
    </w:p>
    <w:p w14:paraId="3E5B1F27" w14:textId="77777777" w:rsidR="00A81DEE" w:rsidRDefault="00A81DEE" w:rsidP="00C314FC">
      <w:pPr>
        <w:autoSpaceDE w:val="0"/>
        <w:autoSpaceDN w:val="0"/>
        <w:adjustRightInd w:val="0"/>
        <w:spacing w:after="0" w:line="240" w:lineRule="auto"/>
        <w:rPr>
          <w:rStyle w:val="Hyperlink"/>
          <w:rFonts w:ascii="Arial" w:hAnsi="Arial" w:cs="Arial"/>
          <w:bCs/>
        </w:rPr>
      </w:pPr>
    </w:p>
    <w:p w14:paraId="15756B19" w14:textId="23F0748C" w:rsidR="00A81DEE" w:rsidRDefault="00A81DEE" w:rsidP="00C314FC">
      <w:pPr>
        <w:autoSpaceDE w:val="0"/>
        <w:autoSpaceDN w:val="0"/>
        <w:adjustRightInd w:val="0"/>
        <w:spacing w:after="0" w:line="240" w:lineRule="auto"/>
        <w:rPr>
          <w:rStyle w:val="Hyperlink"/>
          <w:rFonts w:ascii="Arial" w:hAnsi="Arial" w:cs="Arial"/>
          <w:b/>
          <w:color w:val="auto"/>
          <w:u w:val="none"/>
        </w:rPr>
      </w:pPr>
      <w:r w:rsidRPr="00A81DEE">
        <w:rPr>
          <w:rStyle w:val="Hyperlink"/>
          <w:rFonts w:ascii="Arial" w:hAnsi="Arial" w:cs="Arial"/>
          <w:b/>
          <w:color w:val="auto"/>
          <w:u w:val="none"/>
        </w:rPr>
        <w:t>2. Exclusions and Eligible/Ineligible costs</w:t>
      </w:r>
    </w:p>
    <w:p w14:paraId="322C45ED" w14:textId="77777777" w:rsidR="00A81DEE" w:rsidRDefault="00A81DEE" w:rsidP="00C314FC">
      <w:pPr>
        <w:autoSpaceDE w:val="0"/>
        <w:autoSpaceDN w:val="0"/>
        <w:adjustRightInd w:val="0"/>
        <w:spacing w:after="0" w:line="240" w:lineRule="auto"/>
        <w:rPr>
          <w:rStyle w:val="Hyperlink"/>
          <w:rFonts w:ascii="Arial" w:hAnsi="Arial" w:cs="Arial"/>
          <w:b/>
          <w:color w:val="auto"/>
          <w:u w:val="none"/>
        </w:rPr>
      </w:pPr>
    </w:p>
    <w:p w14:paraId="6479C104" w14:textId="0C2EFE8D" w:rsidR="00A81DEE" w:rsidRDefault="00A81DEE" w:rsidP="00A81DEE">
      <w:pPr>
        <w:spacing w:after="0" w:line="240" w:lineRule="auto"/>
        <w:rPr>
          <w:rFonts w:ascii="Arial" w:hAnsi="Arial" w:cs="Arial"/>
        </w:rPr>
      </w:pPr>
      <w:r w:rsidRPr="00E9530D">
        <w:rPr>
          <w:rFonts w:ascii="Arial" w:hAnsi="Arial" w:cs="Arial"/>
          <w:u w:val="single"/>
        </w:rPr>
        <w:t>Exclusions</w:t>
      </w:r>
      <w:r w:rsidR="00E9530D">
        <w:rPr>
          <w:rFonts w:ascii="Arial" w:hAnsi="Arial" w:cs="Arial"/>
        </w:rPr>
        <w:t xml:space="preserve"> – </w:t>
      </w:r>
    </w:p>
    <w:p w14:paraId="1FA81F05" w14:textId="77777777" w:rsidR="00E9530D" w:rsidRPr="00E9530D" w:rsidRDefault="00E9530D" w:rsidP="00A81DEE">
      <w:pPr>
        <w:spacing w:after="0" w:line="240" w:lineRule="auto"/>
        <w:rPr>
          <w:rFonts w:ascii="Arial" w:hAnsi="Arial" w:cs="Arial"/>
        </w:rPr>
      </w:pPr>
    </w:p>
    <w:p w14:paraId="2DEE910B" w14:textId="77777777" w:rsidR="00A81DEE" w:rsidRPr="00D96157" w:rsidRDefault="00A81DEE" w:rsidP="00A81DEE">
      <w:pPr>
        <w:pStyle w:val="Default"/>
        <w:numPr>
          <w:ilvl w:val="0"/>
          <w:numId w:val="1"/>
        </w:numPr>
        <w:spacing w:after="120"/>
        <w:rPr>
          <w:color w:val="auto"/>
          <w:sz w:val="22"/>
          <w:szCs w:val="22"/>
        </w:rPr>
      </w:pPr>
      <w:r w:rsidRPr="00D96157">
        <w:rPr>
          <w:color w:val="auto"/>
          <w:sz w:val="22"/>
          <w:szCs w:val="22"/>
        </w:rPr>
        <w:t>Individuals</w:t>
      </w:r>
    </w:p>
    <w:p w14:paraId="343F1DA0" w14:textId="77777777" w:rsidR="00A81DEE" w:rsidRPr="00D96157" w:rsidRDefault="00A81DEE" w:rsidP="00A81DEE">
      <w:pPr>
        <w:pStyle w:val="Default"/>
        <w:numPr>
          <w:ilvl w:val="0"/>
          <w:numId w:val="1"/>
        </w:numPr>
        <w:spacing w:after="120"/>
        <w:rPr>
          <w:color w:val="auto"/>
          <w:sz w:val="22"/>
          <w:szCs w:val="22"/>
        </w:rPr>
      </w:pPr>
      <w:r w:rsidRPr="00D96157">
        <w:rPr>
          <w:color w:val="auto"/>
          <w:sz w:val="22"/>
          <w:szCs w:val="22"/>
        </w:rPr>
        <w:t>Political organisations</w:t>
      </w:r>
    </w:p>
    <w:p w14:paraId="746059AA" w14:textId="77777777" w:rsidR="00A81DEE" w:rsidRPr="00D96157" w:rsidRDefault="00A81DEE" w:rsidP="00A81DEE">
      <w:pPr>
        <w:pStyle w:val="Default"/>
        <w:numPr>
          <w:ilvl w:val="0"/>
          <w:numId w:val="1"/>
        </w:numPr>
        <w:spacing w:after="120"/>
        <w:rPr>
          <w:sz w:val="22"/>
          <w:szCs w:val="22"/>
        </w:rPr>
      </w:pPr>
      <w:r w:rsidRPr="00D96157">
        <w:rPr>
          <w:sz w:val="22"/>
          <w:szCs w:val="22"/>
        </w:rPr>
        <w:t xml:space="preserve">Celebrations taking place outside the Ards and North Down area. </w:t>
      </w:r>
    </w:p>
    <w:p w14:paraId="2F5CC718" w14:textId="77777777" w:rsidR="00A81DEE" w:rsidRPr="00D96157" w:rsidRDefault="00A81DEE" w:rsidP="00A81DEE">
      <w:pPr>
        <w:pStyle w:val="Default"/>
        <w:numPr>
          <w:ilvl w:val="0"/>
          <w:numId w:val="1"/>
        </w:numPr>
        <w:spacing w:after="120"/>
        <w:rPr>
          <w:sz w:val="22"/>
          <w:szCs w:val="22"/>
        </w:rPr>
      </w:pPr>
      <w:r w:rsidRPr="00D96157">
        <w:rPr>
          <w:sz w:val="22"/>
          <w:szCs w:val="22"/>
        </w:rPr>
        <w:t xml:space="preserve">Celebrations organised to make a profit. </w:t>
      </w:r>
    </w:p>
    <w:p w14:paraId="154EB2C5" w14:textId="77777777" w:rsidR="00A81DEE" w:rsidRPr="00D96157" w:rsidRDefault="00A81DEE" w:rsidP="00A81DEE">
      <w:pPr>
        <w:pStyle w:val="Default"/>
        <w:numPr>
          <w:ilvl w:val="0"/>
          <w:numId w:val="1"/>
        </w:numPr>
        <w:spacing w:after="120"/>
        <w:rPr>
          <w:sz w:val="22"/>
          <w:szCs w:val="22"/>
        </w:rPr>
      </w:pPr>
      <w:r w:rsidRPr="00D96157">
        <w:rPr>
          <w:sz w:val="22"/>
          <w:szCs w:val="22"/>
        </w:rPr>
        <w:t xml:space="preserve">Celebrations that are primarily fundraising events, are heavily branded with charity branding or deploy potential sources of income from a celebration to a charity.   </w:t>
      </w:r>
    </w:p>
    <w:p w14:paraId="072CFB3F" w14:textId="77777777" w:rsidR="00A81DEE" w:rsidRPr="00D96157" w:rsidRDefault="00A81DEE" w:rsidP="00A81DEE">
      <w:pPr>
        <w:pStyle w:val="Default"/>
        <w:numPr>
          <w:ilvl w:val="0"/>
          <w:numId w:val="1"/>
        </w:numPr>
        <w:spacing w:after="120"/>
        <w:ind w:left="714" w:hanging="357"/>
        <w:rPr>
          <w:sz w:val="22"/>
          <w:szCs w:val="22"/>
        </w:rPr>
      </w:pPr>
      <w:r w:rsidRPr="00D96157">
        <w:rPr>
          <w:sz w:val="22"/>
          <w:szCs w:val="22"/>
        </w:rPr>
        <w:t>Primarily tourism focused events where the organisation cannot demonstrate significant community involvement.</w:t>
      </w:r>
    </w:p>
    <w:p w14:paraId="63AF64E5" w14:textId="77777777" w:rsidR="00A81DEE" w:rsidRPr="00D96157" w:rsidRDefault="00A81DEE" w:rsidP="00A81DEE">
      <w:pPr>
        <w:pStyle w:val="Default"/>
        <w:numPr>
          <w:ilvl w:val="0"/>
          <w:numId w:val="1"/>
        </w:numPr>
        <w:spacing w:after="120"/>
        <w:ind w:left="714" w:hanging="357"/>
        <w:rPr>
          <w:sz w:val="22"/>
          <w:szCs w:val="22"/>
        </w:rPr>
      </w:pPr>
      <w:r w:rsidRPr="00D96157">
        <w:rPr>
          <w:sz w:val="22"/>
          <w:szCs w:val="22"/>
        </w:rPr>
        <w:t>Retrospective events that have already taken place; and</w:t>
      </w:r>
    </w:p>
    <w:p w14:paraId="5ABE8A32" w14:textId="77777777" w:rsidR="00A81DEE" w:rsidRPr="00D96157" w:rsidRDefault="00A81DEE" w:rsidP="00A81DEE">
      <w:pPr>
        <w:pStyle w:val="Default"/>
        <w:numPr>
          <w:ilvl w:val="0"/>
          <w:numId w:val="1"/>
        </w:numPr>
        <w:spacing w:after="120"/>
        <w:ind w:left="714" w:hanging="357"/>
        <w:rPr>
          <w:sz w:val="22"/>
          <w:szCs w:val="22"/>
        </w:rPr>
      </w:pPr>
      <w:r w:rsidRPr="00D96157">
        <w:rPr>
          <w:sz w:val="22"/>
          <w:szCs w:val="22"/>
        </w:rPr>
        <w:t>Events which conflict with any Council run festival/event</w:t>
      </w:r>
    </w:p>
    <w:p w14:paraId="5AC8744F" w14:textId="77777777" w:rsidR="00A81DEE" w:rsidRPr="00D96157" w:rsidRDefault="00A81DEE" w:rsidP="00A81DEE">
      <w:pPr>
        <w:spacing w:after="0" w:line="240" w:lineRule="auto"/>
        <w:rPr>
          <w:rFonts w:ascii="Arial" w:hAnsi="Arial" w:cs="Arial"/>
          <w:b/>
        </w:rPr>
      </w:pPr>
    </w:p>
    <w:p w14:paraId="37F90239" w14:textId="7E129ED1" w:rsidR="00A81DEE" w:rsidRPr="00E9530D" w:rsidRDefault="00A81DEE" w:rsidP="00C314FC">
      <w:pPr>
        <w:autoSpaceDE w:val="0"/>
        <w:autoSpaceDN w:val="0"/>
        <w:adjustRightInd w:val="0"/>
        <w:spacing w:after="0" w:line="240" w:lineRule="auto"/>
        <w:rPr>
          <w:rStyle w:val="Hyperlink"/>
          <w:rFonts w:ascii="Arial" w:hAnsi="Arial" w:cs="Arial"/>
          <w:bCs/>
          <w:color w:val="auto"/>
        </w:rPr>
      </w:pPr>
      <w:r w:rsidRPr="00E9530D">
        <w:rPr>
          <w:rStyle w:val="Hyperlink"/>
          <w:rFonts w:ascii="Arial" w:hAnsi="Arial" w:cs="Arial"/>
          <w:bCs/>
          <w:color w:val="auto"/>
        </w:rPr>
        <w:t>Eligible/Ineligible costs</w:t>
      </w:r>
      <w:r w:rsidR="00E9530D">
        <w:rPr>
          <w:rStyle w:val="Hyperlink"/>
          <w:rFonts w:ascii="Arial" w:hAnsi="Arial" w:cs="Arial"/>
          <w:bCs/>
          <w:color w:val="auto"/>
        </w:rPr>
        <w:t xml:space="preserve"> - </w:t>
      </w:r>
    </w:p>
    <w:p w14:paraId="72E5313F" w14:textId="77777777" w:rsidR="00E9530D" w:rsidRDefault="00E9530D" w:rsidP="00C314FC">
      <w:pPr>
        <w:autoSpaceDE w:val="0"/>
        <w:autoSpaceDN w:val="0"/>
        <w:adjustRightInd w:val="0"/>
        <w:spacing w:after="0" w:line="240" w:lineRule="auto"/>
        <w:rPr>
          <w:rStyle w:val="Hyperlink"/>
          <w:rFonts w:ascii="Arial" w:hAnsi="Arial" w:cs="Arial"/>
          <w:b/>
          <w:color w:val="auto"/>
          <w:u w:val="none"/>
        </w:rPr>
      </w:pPr>
    </w:p>
    <w:p w14:paraId="059B1229" w14:textId="77777777" w:rsidR="00E9530D" w:rsidRPr="003F48E2" w:rsidRDefault="00E9530D" w:rsidP="00E9530D">
      <w:pPr>
        <w:pStyle w:val="NormalWeb"/>
        <w:shd w:val="clear" w:color="auto" w:fill="FBFBFB"/>
        <w:spacing w:before="0" w:beforeAutospacing="0" w:after="0" w:afterAutospacing="0" w:line="276" w:lineRule="auto"/>
        <w:textAlignment w:val="baseline"/>
        <w:rPr>
          <w:rFonts w:ascii="Arial" w:hAnsi="Arial" w:cs="Arial"/>
          <w:sz w:val="22"/>
          <w:szCs w:val="22"/>
        </w:rPr>
      </w:pPr>
      <w:r w:rsidRPr="003F48E2">
        <w:rPr>
          <w:rFonts w:ascii="Arial" w:hAnsi="Arial" w:cs="Arial"/>
          <w:sz w:val="22"/>
          <w:szCs w:val="22"/>
        </w:rPr>
        <w:t xml:space="preserve">The table below lists eligible and ineligible costs.  Please note this list is not exhaustive - </w:t>
      </w:r>
    </w:p>
    <w:tbl>
      <w:tblPr>
        <w:tblStyle w:val="TableGrid"/>
        <w:tblW w:w="8962" w:type="dxa"/>
        <w:tblLayout w:type="fixed"/>
        <w:tblLook w:val="04A0" w:firstRow="1" w:lastRow="0" w:firstColumn="1" w:lastColumn="0" w:noHBand="0" w:noVBand="1"/>
      </w:tblPr>
      <w:tblGrid>
        <w:gridCol w:w="4568"/>
        <w:gridCol w:w="4394"/>
      </w:tblGrid>
      <w:tr w:rsidR="00E9530D" w:rsidRPr="003F48E2" w14:paraId="7AE44BDE" w14:textId="77777777" w:rsidTr="00D32B61">
        <w:tc>
          <w:tcPr>
            <w:tcW w:w="4568" w:type="dxa"/>
            <w:shd w:val="clear" w:color="auto" w:fill="9CC2E5" w:themeFill="accent5" w:themeFillTint="99"/>
          </w:tcPr>
          <w:p w14:paraId="29146585" w14:textId="77777777" w:rsidR="00E9530D" w:rsidRPr="003F48E2" w:rsidRDefault="00E9530D" w:rsidP="00D32B61">
            <w:pPr>
              <w:spacing w:after="0" w:line="240" w:lineRule="auto"/>
              <w:rPr>
                <w:rFonts w:ascii="Arial" w:hAnsi="Arial" w:cs="Arial"/>
                <w:b/>
                <w:sz w:val="22"/>
                <w:szCs w:val="22"/>
              </w:rPr>
            </w:pPr>
            <w:r w:rsidRPr="003F48E2">
              <w:rPr>
                <w:rFonts w:ascii="Arial" w:hAnsi="Arial" w:cs="Arial"/>
                <w:b/>
                <w:sz w:val="22"/>
                <w:szCs w:val="22"/>
              </w:rPr>
              <w:t>Eligible Costs</w:t>
            </w:r>
          </w:p>
        </w:tc>
        <w:tc>
          <w:tcPr>
            <w:tcW w:w="4394" w:type="dxa"/>
            <w:shd w:val="clear" w:color="auto" w:fill="9CC2E5" w:themeFill="accent5" w:themeFillTint="99"/>
          </w:tcPr>
          <w:p w14:paraId="0E8762C1" w14:textId="77777777" w:rsidR="00E9530D" w:rsidRPr="003F48E2" w:rsidRDefault="00E9530D" w:rsidP="00D32B61">
            <w:pPr>
              <w:spacing w:after="0" w:line="240" w:lineRule="auto"/>
              <w:rPr>
                <w:rFonts w:ascii="Arial" w:hAnsi="Arial" w:cs="Arial"/>
                <w:b/>
                <w:sz w:val="22"/>
                <w:szCs w:val="22"/>
              </w:rPr>
            </w:pPr>
            <w:r w:rsidRPr="003F48E2">
              <w:rPr>
                <w:rFonts w:ascii="Arial" w:hAnsi="Arial" w:cs="Arial"/>
                <w:b/>
                <w:sz w:val="22"/>
                <w:szCs w:val="22"/>
              </w:rPr>
              <w:t>Ineligible Costs</w:t>
            </w:r>
          </w:p>
        </w:tc>
      </w:tr>
      <w:tr w:rsidR="00E9530D" w:rsidRPr="003F48E2" w14:paraId="39D784C4" w14:textId="77777777" w:rsidTr="00D32B61">
        <w:tc>
          <w:tcPr>
            <w:tcW w:w="4568" w:type="dxa"/>
          </w:tcPr>
          <w:p w14:paraId="233F87F9"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 xml:space="preserve">Festival Costs (including entertainment/performer costs, equipment </w:t>
            </w:r>
            <w:proofErr w:type="gramStart"/>
            <w:r w:rsidRPr="003F48E2">
              <w:rPr>
                <w:rFonts w:ascii="Arial" w:hAnsi="Arial" w:cs="Arial"/>
                <w:sz w:val="22"/>
                <w:szCs w:val="22"/>
              </w:rPr>
              <w:t>hire</w:t>
            </w:r>
            <w:proofErr w:type="gramEnd"/>
            <w:r w:rsidRPr="003F48E2">
              <w:rPr>
                <w:rFonts w:ascii="Arial" w:hAnsi="Arial" w:cs="Arial"/>
                <w:sz w:val="22"/>
                <w:szCs w:val="22"/>
              </w:rPr>
              <w:t>, venue hire/ security / Health and Safety/First Aid/ any reasonable adjustment requests under the DDA 1995</w:t>
            </w:r>
          </w:p>
        </w:tc>
        <w:tc>
          <w:tcPr>
            <w:tcW w:w="4394" w:type="dxa"/>
          </w:tcPr>
          <w:p w14:paraId="57502CE7"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 xml:space="preserve">Bank Fees/Bank Charges/ Interest Charges/ Bank Commission / Tax and VAT Payments /Accountancy Fees /Corporation Tax </w:t>
            </w:r>
          </w:p>
        </w:tc>
      </w:tr>
      <w:tr w:rsidR="00E9530D" w:rsidRPr="003F48E2" w14:paraId="37632C6B" w14:textId="77777777" w:rsidTr="00D32B61">
        <w:tc>
          <w:tcPr>
            <w:tcW w:w="4568" w:type="dxa"/>
          </w:tcPr>
          <w:p w14:paraId="1C0D2DCB" w14:textId="77777777" w:rsidR="00E9530D" w:rsidRPr="003F48E2" w:rsidRDefault="00E9530D" w:rsidP="00D32B61">
            <w:pPr>
              <w:spacing w:after="0" w:line="240" w:lineRule="auto"/>
              <w:rPr>
                <w:rFonts w:ascii="Arial" w:hAnsi="Arial" w:cs="Arial"/>
                <w:b/>
                <w:bCs/>
                <w:sz w:val="22"/>
                <w:szCs w:val="22"/>
              </w:rPr>
            </w:pPr>
            <w:r w:rsidRPr="003F48E2">
              <w:rPr>
                <w:rFonts w:ascii="Arial" w:hAnsi="Arial" w:cs="Arial"/>
                <w:sz w:val="22"/>
                <w:szCs w:val="22"/>
              </w:rPr>
              <w:t>Marketing– Advertising / PR Activities / Advertising Promotional Material/ Media Monitoring / Promoter fee / Market Research/Festival Evaluation/ any reasonable adjustment requests under the DDA 1995</w:t>
            </w:r>
          </w:p>
        </w:tc>
        <w:tc>
          <w:tcPr>
            <w:tcW w:w="4394" w:type="dxa"/>
          </w:tcPr>
          <w:p w14:paraId="40A28F60"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Staff salaries / freelance fees / consultancy fees</w:t>
            </w:r>
          </w:p>
        </w:tc>
      </w:tr>
      <w:tr w:rsidR="00E9530D" w:rsidRPr="003076BD" w14:paraId="173EBFBD" w14:textId="77777777" w:rsidTr="00D32B61">
        <w:tc>
          <w:tcPr>
            <w:tcW w:w="4568" w:type="dxa"/>
          </w:tcPr>
          <w:p w14:paraId="72ABD6D7" w14:textId="77777777" w:rsidR="00E9530D" w:rsidRPr="003F48E2" w:rsidRDefault="00E9530D" w:rsidP="00D32B61">
            <w:pPr>
              <w:spacing w:after="0" w:line="240" w:lineRule="auto"/>
              <w:rPr>
                <w:rFonts w:ascii="Arial" w:hAnsi="Arial" w:cs="Arial"/>
                <w:b/>
                <w:bCs/>
                <w:sz w:val="22"/>
                <w:szCs w:val="22"/>
              </w:rPr>
            </w:pPr>
            <w:r w:rsidRPr="003F48E2">
              <w:rPr>
                <w:rFonts w:ascii="Arial" w:hAnsi="Arial" w:cs="Arial"/>
                <w:sz w:val="22"/>
                <w:szCs w:val="22"/>
              </w:rPr>
              <w:t>Judges’ Fees/Accommodation/Travel</w:t>
            </w:r>
          </w:p>
          <w:p w14:paraId="455DEB5E" w14:textId="77777777" w:rsidR="00E9530D" w:rsidRPr="003F48E2" w:rsidRDefault="00E9530D" w:rsidP="00D32B61">
            <w:pPr>
              <w:spacing w:after="0" w:line="240" w:lineRule="auto"/>
              <w:rPr>
                <w:rFonts w:ascii="Arial" w:hAnsi="Arial" w:cs="Arial"/>
                <w:sz w:val="22"/>
                <w:szCs w:val="22"/>
              </w:rPr>
            </w:pPr>
          </w:p>
        </w:tc>
        <w:tc>
          <w:tcPr>
            <w:tcW w:w="4394" w:type="dxa"/>
          </w:tcPr>
          <w:p w14:paraId="3F1B5954"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Hospitality – The cost of alcohol cannot be claimed in any context/circumstance.</w:t>
            </w:r>
          </w:p>
        </w:tc>
      </w:tr>
      <w:tr w:rsidR="00E9530D" w:rsidRPr="003076BD" w14:paraId="4BBBF251" w14:textId="77777777" w:rsidTr="00D32B61">
        <w:tc>
          <w:tcPr>
            <w:tcW w:w="4568" w:type="dxa"/>
          </w:tcPr>
          <w:p w14:paraId="5D4E6F6E"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lastRenderedPageBreak/>
              <w:t>Road closures (including licence, stewarding/traffic management costs)</w:t>
            </w:r>
          </w:p>
          <w:p w14:paraId="2515AA86" w14:textId="77777777" w:rsidR="00E9530D" w:rsidRPr="003F48E2" w:rsidRDefault="00E9530D" w:rsidP="00D32B61">
            <w:pPr>
              <w:spacing w:after="0" w:line="240" w:lineRule="auto"/>
              <w:rPr>
                <w:rFonts w:ascii="Arial" w:hAnsi="Arial" w:cs="Arial"/>
                <w:sz w:val="22"/>
                <w:szCs w:val="22"/>
              </w:rPr>
            </w:pPr>
          </w:p>
        </w:tc>
        <w:tc>
          <w:tcPr>
            <w:tcW w:w="4394" w:type="dxa"/>
          </w:tcPr>
          <w:p w14:paraId="4B3BAF2B"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Capital Repayments /Capital Expenditure e.g. equipment such as cameras or computers etc</w:t>
            </w:r>
          </w:p>
        </w:tc>
      </w:tr>
      <w:tr w:rsidR="00E9530D" w:rsidRPr="003076BD" w14:paraId="017557E6" w14:textId="77777777" w:rsidTr="00D32B61">
        <w:tc>
          <w:tcPr>
            <w:tcW w:w="4568" w:type="dxa"/>
          </w:tcPr>
          <w:p w14:paraId="044BE446" w14:textId="77777777" w:rsidR="00E9530D" w:rsidRPr="003F48E2" w:rsidRDefault="00E9530D" w:rsidP="00D32B61">
            <w:pPr>
              <w:spacing w:after="0" w:line="240" w:lineRule="auto"/>
              <w:rPr>
                <w:rFonts w:ascii="Arial" w:hAnsi="Arial" w:cs="Arial"/>
                <w:sz w:val="22"/>
                <w:szCs w:val="22"/>
                <w:highlight w:val="yellow"/>
              </w:rPr>
            </w:pPr>
            <w:r w:rsidRPr="003F48E2">
              <w:rPr>
                <w:rFonts w:ascii="Arial" w:hAnsi="Arial" w:cs="Arial"/>
                <w:sz w:val="22"/>
                <w:szCs w:val="22"/>
              </w:rPr>
              <w:t>Prize Awards and Trophies (Not cash prizes)</w:t>
            </w:r>
          </w:p>
        </w:tc>
        <w:tc>
          <w:tcPr>
            <w:tcW w:w="4394" w:type="dxa"/>
          </w:tcPr>
          <w:p w14:paraId="6E80F28C" w14:textId="774DC7C4" w:rsidR="00E9530D" w:rsidRPr="003F48E2" w:rsidRDefault="00E9530D" w:rsidP="00D32B61">
            <w:pPr>
              <w:spacing w:after="0" w:line="240" w:lineRule="auto"/>
              <w:rPr>
                <w:rFonts w:ascii="Arial" w:hAnsi="Arial" w:cs="Arial"/>
                <w:sz w:val="22"/>
                <w:szCs w:val="22"/>
              </w:rPr>
            </w:pPr>
          </w:p>
          <w:p w14:paraId="63E5C9A3" w14:textId="5B89419B" w:rsidR="00E9530D" w:rsidRPr="003F48E2" w:rsidRDefault="00AD4C03" w:rsidP="00D32B61">
            <w:pPr>
              <w:spacing w:after="0" w:line="240" w:lineRule="auto"/>
              <w:rPr>
                <w:rFonts w:ascii="Arial" w:hAnsi="Arial" w:cs="Arial"/>
                <w:sz w:val="22"/>
                <w:szCs w:val="22"/>
              </w:rPr>
            </w:pPr>
            <w:r w:rsidRPr="003F48E2">
              <w:rPr>
                <w:rFonts w:ascii="Arial" w:hAnsi="Arial" w:cs="Arial"/>
                <w:sz w:val="22"/>
                <w:szCs w:val="22"/>
              </w:rPr>
              <w:t>Festival Management Fees</w:t>
            </w:r>
          </w:p>
        </w:tc>
      </w:tr>
      <w:tr w:rsidR="00E9530D" w:rsidRPr="003076BD" w14:paraId="61863369" w14:textId="77777777" w:rsidTr="00D32B61">
        <w:tc>
          <w:tcPr>
            <w:tcW w:w="4568" w:type="dxa"/>
          </w:tcPr>
          <w:p w14:paraId="0DB9B254"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Administration Costs (excluding wages)</w:t>
            </w:r>
          </w:p>
        </w:tc>
        <w:tc>
          <w:tcPr>
            <w:tcW w:w="4394" w:type="dxa"/>
          </w:tcPr>
          <w:p w14:paraId="27FAF498"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Cash Payments/Transactions including Petty Cash</w:t>
            </w:r>
          </w:p>
        </w:tc>
      </w:tr>
      <w:tr w:rsidR="00E9530D" w:rsidRPr="003076BD" w14:paraId="7A6AF539" w14:textId="77777777" w:rsidTr="00D32B61">
        <w:tc>
          <w:tcPr>
            <w:tcW w:w="4568" w:type="dxa"/>
          </w:tcPr>
          <w:p w14:paraId="746F3093" w14:textId="77777777" w:rsidR="00E9530D" w:rsidRPr="003F48E2" w:rsidRDefault="00E9530D" w:rsidP="00D32B61">
            <w:pPr>
              <w:spacing w:after="0" w:line="240" w:lineRule="auto"/>
              <w:rPr>
                <w:rFonts w:ascii="Arial" w:hAnsi="Arial" w:cs="Arial"/>
                <w:b/>
                <w:bCs/>
                <w:sz w:val="22"/>
                <w:szCs w:val="22"/>
              </w:rPr>
            </w:pPr>
            <w:r w:rsidRPr="003F48E2">
              <w:rPr>
                <w:rFonts w:ascii="Arial" w:hAnsi="Arial" w:cs="Arial"/>
                <w:sz w:val="22"/>
                <w:szCs w:val="22"/>
              </w:rPr>
              <w:t>Festival Insurance</w:t>
            </w:r>
          </w:p>
        </w:tc>
        <w:tc>
          <w:tcPr>
            <w:tcW w:w="4394" w:type="dxa"/>
          </w:tcPr>
          <w:p w14:paraId="68A76F6F" w14:textId="77777777" w:rsidR="00E9530D" w:rsidRPr="003F48E2" w:rsidRDefault="00E9530D" w:rsidP="00D32B61">
            <w:pPr>
              <w:autoSpaceDE w:val="0"/>
              <w:autoSpaceDN w:val="0"/>
              <w:adjustRightInd w:val="0"/>
              <w:spacing w:after="0" w:line="240" w:lineRule="auto"/>
              <w:rPr>
                <w:rFonts w:ascii="Arial" w:hAnsi="Arial" w:cs="Arial"/>
                <w:sz w:val="22"/>
                <w:szCs w:val="22"/>
              </w:rPr>
            </w:pPr>
            <w:r w:rsidRPr="003F48E2">
              <w:rPr>
                <w:rFonts w:ascii="Arial" w:hAnsi="Arial" w:cs="Arial"/>
                <w:sz w:val="22"/>
                <w:szCs w:val="22"/>
              </w:rPr>
              <w:t>Legal Fees</w:t>
            </w:r>
          </w:p>
        </w:tc>
      </w:tr>
      <w:tr w:rsidR="00E9530D" w:rsidRPr="003076BD" w14:paraId="6F2EFE3D" w14:textId="77777777" w:rsidTr="00D32B61">
        <w:tc>
          <w:tcPr>
            <w:tcW w:w="4568" w:type="dxa"/>
          </w:tcPr>
          <w:p w14:paraId="744E8E3B"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Participants and volunteers catering (No alcohol)</w:t>
            </w:r>
          </w:p>
        </w:tc>
        <w:tc>
          <w:tcPr>
            <w:tcW w:w="4394" w:type="dxa"/>
          </w:tcPr>
          <w:p w14:paraId="04B35776"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Membership Fees</w:t>
            </w:r>
          </w:p>
        </w:tc>
      </w:tr>
      <w:tr w:rsidR="00E9530D" w:rsidRPr="003076BD" w14:paraId="10B957A0" w14:textId="77777777" w:rsidTr="00D32B61">
        <w:tc>
          <w:tcPr>
            <w:tcW w:w="4568" w:type="dxa"/>
          </w:tcPr>
          <w:p w14:paraId="78DC6916" w14:textId="77777777" w:rsidR="00E9530D" w:rsidRPr="003F48E2" w:rsidRDefault="00E9530D" w:rsidP="00D32B61">
            <w:pPr>
              <w:spacing w:after="0" w:line="240" w:lineRule="auto"/>
              <w:rPr>
                <w:rFonts w:ascii="Arial" w:hAnsi="Arial" w:cs="Arial"/>
                <w:sz w:val="22"/>
                <w:szCs w:val="22"/>
              </w:rPr>
            </w:pPr>
          </w:p>
        </w:tc>
        <w:tc>
          <w:tcPr>
            <w:tcW w:w="4394" w:type="dxa"/>
          </w:tcPr>
          <w:p w14:paraId="3AB865CE"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Charitable Donations</w:t>
            </w:r>
          </w:p>
          <w:p w14:paraId="4F267091" w14:textId="77777777" w:rsidR="00E9530D" w:rsidRPr="003F48E2" w:rsidRDefault="00E9530D" w:rsidP="00D32B61">
            <w:pPr>
              <w:spacing w:after="0" w:line="240" w:lineRule="auto"/>
              <w:rPr>
                <w:rFonts w:ascii="Arial" w:hAnsi="Arial" w:cs="Arial"/>
                <w:sz w:val="22"/>
                <w:szCs w:val="22"/>
              </w:rPr>
            </w:pPr>
          </w:p>
        </w:tc>
      </w:tr>
      <w:tr w:rsidR="00E9530D" w:rsidRPr="003076BD" w14:paraId="592295E2" w14:textId="77777777" w:rsidTr="00D32B61">
        <w:tc>
          <w:tcPr>
            <w:tcW w:w="4568" w:type="dxa"/>
          </w:tcPr>
          <w:p w14:paraId="31634CA6" w14:textId="77777777" w:rsidR="00E9530D" w:rsidRPr="003F48E2" w:rsidRDefault="00E9530D" w:rsidP="00D32B61">
            <w:pPr>
              <w:spacing w:after="0" w:line="240" w:lineRule="auto"/>
              <w:rPr>
                <w:rFonts w:ascii="Arial" w:hAnsi="Arial" w:cs="Arial"/>
                <w:sz w:val="22"/>
                <w:szCs w:val="22"/>
              </w:rPr>
            </w:pPr>
          </w:p>
        </w:tc>
        <w:tc>
          <w:tcPr>
            <w:tcW w:w="4394" w:type="dxa"/>
          </w:tcPr>
          <w:p w14:paraId="498046A2"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Liquor Licences</w:t>
            </w:r>
          </w:p>
        </w:tc>
      </w:tr>
      <w:tr w:rsidR="00E9530D" w:rsidRPr="003076BD" w14:paraId="37D56086" w14:textId="77777777" w:rsidTr="00D32B61">
        <w:tc>
          <w:tcPr>
            <w:tcW w:w="4568" w:type="dxa"/>
          </w:tcPr>
          <w:p w14:paraId="1EDCE18F" w14:textId="77777777" w:rsidR="00E9530D" w:rsidRPr="003F48E2" w:rsidRDefault="00E9530D" w:rsidP="00D32B61">
            <w:pPr>
              <w:spacing w:after="0" w:line="240" w:lineRule="auto"/>
              <w:rPr>
                <w:rFonts w:ascii="Arial" w:hAnsi="Arial" w:cs="Arial"/>
                <w:sz w:val="22"/>
                <w:szCs w:val="22"/>
              </w:rPr>
            </w:pPr>
          </w:p>
        </w:tc>
        <w:tc>
          <w:tcPr>
            <w:tcW w:w="4394" w:type="dxa"/>
          </w:tcPr>
          <w:p w14:paraId="1AC5F85A"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Prize Fund - Cash</w:t>
            </w:r>
          </w:p>
        </w:tc>
      </w:tr>
      <w:tr w:rsidR="00E9530D" w:rsidRPr="003076BD" w14:paraId="3A7EC6BE" w14:textId="77777777" w:rsidTr="00D32B61">
        <w:tc>
          <w:tcPr>
            <w:tcW w:w="4568" w:type="dxa"/>
          </w:tcPr>
          <w:p w14:paraId="2B2F598B" w14:textId="77777777" w:rsidR="00E9530D" w:rsidRPr="003F48E2" w:rsidRDefault="00E9530D" w:rsidP="00D32B61">
            <w:pPr>
              <w:spacing w:after="0" w:line="240" w:lineRule="auto"/>
              <w:rPr>
                <w:rFonts w:ascii="Arial" w:hAnsi="Arial" w:cs="Arial"/>
                <w:b/>
                <w:sz w:val="22"/>
                <w:szCs w:val="22"/>
              </w:rPr>
            </w:pPr>
          </w:p>
        </w:tc>
        <w:tc>
          <w:tcPr>
            <w:tcW w:w="4394" w:type="dxa"/>
          </w:tcPr>
          <w:p w14:paraId="528B0655" w14:textId="77777777" w:rsidR="00E9530D" w:rsidRPr="003F48E2" w:rsidRDefault="00E9530D" w:rsidP="00D32B61">
            <w:pPr>
              <w:spacing w:after="0" w:line="240" w:lineRule="auto"/>
              <w:rPr>
                <w:rFonts w:ascii="Arial" w:hAnsi="Arial" w:cs="Arial"/>
                <w:sz w:val="22"/>
                <w:szCs w:val="22"/>
              </w:rPr>
            </w:pPr>
            <w:r w:rsidRPr="003F48E2">
              <w:rPr>
                <w:rFonts w:ascii="Arial" w:hAnsi="Arial" w:cs="Arial"/>
                <w:sz w:val="22"/>
                <w:szCs w:val="22"/>
              </w:rPr>
              <w:t>Rates/ Fuel /Electricity/Rent / Phone Bills</w:t>
            </w:r>
          </w:p>
        </w:tc>
      </w:tr>
    </w:tbl>
    <w:p w14:paraId="40A7EF7B" w14:textId="77777777" w:rsidR="00E9530D" w:rsidRPr="00A81DEE" w:rsidRDefault="00E9530D" w:rsidP="00C314FC">
      <w:pPr>
        <w:autoSpaceDE w:val="0"/>
        <w:autoSpaceDN w:val="0"/>
        <w:adjustRightInd w:val="0"/>
        <w:spacing w:after="0" w:line="240" w:lineRule="auto"/>
        <w:rPr>
          <w:rFonts w:ascii="Arial" w:hAnsi="Arial" w:cs="Arial"/>
          <w:b/>
        </w:rPr>
      </w:pPr>
    </w:p>
    <w:p w14:paraId="568A2B0A" w14:textId="77777777" w:rsidR="001D64B2" w:rsidRPr="00D96157" w:rsidRDefault="001D64B2" w:rsidP="001D64B2">
      <w:pPr>
        <w:autoSpaceDE w:val="0"/>
        <w:autoSpaceDN w:val="0"/>
        <w:adjustRightInd w:val="0"/>
        <w:spacing w:after="0" w:line="240" w:lineRule="auto"/>
        <w:rPr>
          <w:rFonts w:ascii="Arial" w:hAnsi="Arial" w:cs="Arial"/>
          <w:color w:val="000000"/>
        </w:rPr>
      </w:pPr>
    </w:p>
    <w:p w14:paraId="0DA21399" w14:textId="72DED905" w:rsidR="001D64B2" w:rsidRPr="00D96157" w:rsidRDefault="00E9530D" w:rsidP="001D64B2">
      <w:pPr>
        <w:autoSpaceDE w:val="0"/>
        <w:autoSpaceDN w:val="0"/>
        <w:adjustRightInd w:val="0"/>
        <w:spacing w:after="0" w:line="240" w:lineRule="auto"/>
        <w:rPr>
          <w:rFonts w:ascii="Arial" w:hAnsi="Arial" w:cs="Arial"/>
          <w:b/>
          <w:color w:val="000000"/>
        </w:rPr>
      </w:pPr>
      <w:r>
        <w:rPr>
          <w:rFonts w:ascii="Arial" w:hAnsi="Arial" w:cs="Arial"/>
          <w:b/>
          <w:color w:val="000000"/>
        </w:rPr>
        <w:t>3</w:t>
      </w:r>
      <w:r w:rsidR="001D64B2" w:rsidRPr="00D96157">
        <w:rPr>
          <w:rFonts w:ascii="Arial" w:hAnsi="Arial" w:cs="Arial"/>
          <w:b/>
          <w:color w:val="000000"/>
        </w:rPr>
        <w:t xml:space="preserve">. </w:t>
      </w:r>
      <w:r w:rsidR="004C1523" w:rsidRPr="00D96157">
        <w:rPr>
          <w:rFonts w:ascii="Arial" w:hAnsi="Arial" w:cs="Arial"/>
          <w:b/>
          <w:color w:val="000000"/>
        </w:rPr>
        <w:t>Timeframe</w:t>
      </w:r>
    </w:p>
    <w:p w14:paraId="1DD69CD1" w14:textId="77777777" w:rsidR="001D64B2" w:rsidRPr="00D96157" w:rsidRDefault="001D64B2" w:rsidP="001D64B2">
      <w:pPr>
        <w:autoSpaceDE w:val="0"/>
        <w:autoSpaceDN w:val="0"/>
        <w:adjustRightInd w:val="0"/>
        <w:spacing w:after="0" w:line="240" w:lineRule="auto"/>
        <w:rPr>
          <w:rFonts w:ascii="Arial" w:hAnsi="Arial" w:cs="Arial"/>
          <w:b/>
          <w:color w:val="000000"/>
        </w:rPr>
      </w:pPr>
    </w:p>
    <w:p w14:paraId="4D4AB54C" w14:textId="7FFC8027" w:rsidR="001D64B2" w:rsidRPr="00D96157" w:rsidRDefault="009B1116" w:rsidP="001D64B2">
      <w:pPr>
        <w:autoSpaceDE w:val="0"/>
        <w:autoSpaceDN w:val="0"/>
        <w:adjustRightInd w:val="0"/>
        <w:spacing w:after="0" w:line="240" w:lineRule="auto"/>
        <w:rPr>
          <w:rFonts w:ascii="Arial" w:hAnsi="Arial" w:cs="Arial"/>
          <w:bCs/>
          <w:color w:val="000000"/>
        </w:rPr>
      </w:pPr>
      <w:r>
        <w:rPr>
          <w:rFonts w:ascii="Arial" w:hAnsi="Arial" w:cs="Arial"/>
          <w:bCs/>
          <w:color w:val="000000"/>
        </w:rPr>
        <w:t>VE Day 2025</w:t>
      </w:r>
      <w:r w:rsidR="001D64B2" w:rsidRPr="00D96157">
        <w:rPr>
          <w:rFonts w:ascii="Arial" w:hAnsi="Arial" w:cs="Arial"/>
          <w:bCs/>
          <w:color w:val="000000"/>
        </w:rPr>
        <w:t xml:space="preserve"> Grants will be open for application from </w:t>
      </w:r>
      <w:r w:rsidR="00D7661D" w:rsidRPr="00D7661D">
        <w:rPr>
          <w:rFonts w:ascii="Arial" w:hAnsi="Arial" w:cs="Arial"/>
          <w:b/>
          <w:color w:val="000000"/>
        </w:rPr>
        <w:t>10th</w:t>
      </w:r>
      <w:r w:rsidR="00C77231" w:rsidRPr="00D7661D">
        <w:rPr>
          <w:rFonts w:ascii="Arial" w:hAnsi="Arial" w:cs="Arial"/>
          <w:b/>
          <w:color w:val="000000"/>
        </w:rPr>
        <w:t xml:space="preserve"> </w:t>
      </w:r>
      <w:r w:rsidR="00DF43E6">
        <w:rPr>
          <w:rFonts w:ascii="Arial" w:hAnsi="Arial" w:cs="Arial"/>
          <w:b/>
          <w:color w:val="000000"/>
        </w:rPr>
        <w:t xml:space="preserve">April </w:t>
      </w:r>
      <w:r w:rsidR="00C05DB9" w:rsidRPr="00D96157">
        <w:rPr>
          <w:rFonts w:ascii="Arial" w:hAnsi="Arial" w:cs="Arial"/>
          <w:b/>
          <w:color w:val="000000"/>
        </w:rPr>
        <w:t>202</w:t>
      </w:r>
      <w:r>
        <w:rPr>
          <w:rFonts w:ascii="Arial" w:hAnsi="Arial" w:cs="Arial"/>
          <w:b/>
          <w:color w:val="000000"/>
        </w:rPr>
        <w:t>5</w:t>
      </w:r>
      <w:r w:rsidR="00DA02B7" w:rsidRPr="00D96157">
        <w:rPr>
          <w:rFonts w:ascii="Arial" w:hAnsi="Arial" w:cs="Arial"/>
          <w:b/>
          <w:color w:val="000000"/>
        </w:rPr>
        <w:t xml:space="preserve"> at</w:t>
      </w:r>
      <w:r w:rsidR="001D64B2" w:rsidRPr="00D96157">
        <w:rPr>
          <w:rFonts w:ascii="Arial" w:hAnsi="Arial" w:cs="Arial"/>
          <w:bCs/>
          <w:color w:val="000000"/>
        </w:rPr>
        <w:t xml:space="preserve"> </w:t>
      </w:r>
      <w:r w:rsidR="00DA02B7" w:rsidRPr="00D96157">
        <w:rPr>
          <w:rFonts w:ascii="Arial" w:hAnsi="Arial" w:cs="Arial"/>
          <w:b/>
          <w:color w:val="000000"/>
        </w:rPr>
        <w:t>9a</w:t>
      </w:r>
      <w:r w:rsidR="00C05DB9" w:rsidRPr="00D96157">
        <w:rPr>
          <w:rFonts w:ascii="Arial" w:hAnsi="Arial" w:cs="Arial"/>
          <w:b/>
          <w:color w:val="000000"/>
        </w:rPr>
        <w:t>m</w:t>
      </w:r>
      <w:r w:rsidR="00C05DB9" w:rsidRPr="00D96157">
        <w:rPr>
          <w:rFonts w:ascii="Arial" w:hAnsi="Arial" w:cs="Arial"/>
          <w:bCs/>
          <w:color w:val="000000"/>
        </w:rPr>
        <w:t xml:space="preserve"> </w:t>
      </w:r>
      <w:r w:rsidR="001D64B2" w:rsidRPr="00D96157">
        <w:rPr>
          <w:rFonts w:ascii="Arial" w:hAnsi="Arial" w:cs="Arial"/>
          <w:bCs/>
          <w:color w:val="000000"/>
        </w:rPr>
        <w:t xml:space="preserve">and will close </w:t>
      </w:r>
      <w:r w:rsidR="00D7661D">
        <w:rPr>
          <w:rFonts w:ascii="Arial" w:hAnsi="Arial" w:cs="Arial"/>
          <w:b/>
          <w:color w:val="000000"/>
        </w:rPr>
        <w:t>24th</w:t>
      </w:r>
      <w:r w:rsidR="00E33974">
        <w:rPr>
          <w:rFonts w:ascii="Arial" w:hAnsi="Arial" w:cs="Arial"/>
          <w:b/>
          <w:color w:val="000000"/>
        </w:rPr>
        <w:t xml:space="preserve"> </w:t>
      </w:r>
      <w:r w:rsidR="00DF43E6">
        <w:rPr>
          <w:rFonts w:ascii="Arial" w:hAnsi="Arial" w:cs="Arial"/>
          <w:b/>
          <w:color w:val="000000"/>
        </w:rPr>
        <w:t xml:space="preserve">April </w:t>
      </w:r>
      <w:r w:rsidR="00C05DB9" w:rsidRPr="00D96157">
        <w:rPr>
          <w:rFonts w:ascii="Arial" w:hAnsi="Arial" w:cs="Arial"/>
          <w:b/>
          <w:color w:val="000000"/>
        </w:rPr>
        <w:t>202</w:t>
      </w:r>
      <w:r>
        <w:rPr>
          <w:rFonts w:ascii="Arial" w:hAnsi="Arial" w:cs="Arial"/>
          <w:b/>
          <w:color w:val="000000"/>
        </w:rPr>
        <w:t>5</w:t>
      </w:r>
      <w:r w:rsidR="00C05DB9" w:rsidRPr="00D96157">
        <w:rPr>
          <w:rFonts w:ascii="Arial" w:hAnsi="Arial" w:cs="Arial"/>
          <w:b/>
          <w:color w:val="000000"/>
        </w:rPr>
        <w:t xml:space="preserve"> at 12</w:t>
      </w:r>
      <w:r w:rsidR="00D7661D">
        <w:rPr>
          <w:rFonts w:ascii="Arial" w:hAnsi="Arial" w:cs="Arial"/>
          <w:b/>
          <w:color w:val="000000"/>
        </w:rPr>
        <w:t xml:space="preserve"> noon</w:t>
      </w:r>
      <w:r w:rsidR="001D64B2" w:rsidRPr="00D96157">
        <w:rPr>
          <w:rFonts w:ascii="Arial" w:hAnsi="Arial" w:cs="Arial"/>
          <w:b/>
          <w:color w:val="000000"/>
        </w:rPr>
        <w:t>.</w:t>
      </w:r>
      <w:r w:rsidR="008E3663" w:rsidRPr="00D96157">
        <w:rPr>
          <w:rFonts w:ascii="Arial" w:hAnsi="Arial" w:cs="Arial"/>
          <w:b/>
          <w:color w:val="000000"/>
        </w:rPr>
        <w:t xml:space="preserve"> </w:t>
      </w:r>
      <w:r w:rsidR="008B372E" w:rsidRPr="00D96157">
        <w:rPr>
          <w:rFonts w:ascii="Arial" w:hAnsi="Arial" w:cs="Arial"/>
          <w:b/>
          <w:color w:val="000000"/>
        </w:rPr>
        <w:t xml:space="preserve"> </w:t>
      </w:r>
      <w:r w:rsidR="008E3663" w:rsidRPr="00DF43E6">
        <w:rPr>
          <w:rFonts w:ascii="Arial" w:hAnsi="Arial" w:cs="Arial"/>
          <w:b/>
          <w:color w:val="000000"/>
        </w:rPr>
        <w:t>Late or incomplete</w:t>
      </w:r>
      <w:r w:rsidR="00482639" w:rsidRPr="00DF43E6">
        <w:rPr>
          <w:rFonts w:ascii="Arial" w:hAnsi="Arial" w:cs="Arial"/>
          <w:b/>
          <w:color w:val="000000"/>
        </w:rPr>
        <w:t xml:space="preserve"> applications will not be considered.</w:t>
      </w:r>
    </w:p>
    <w:p w14:paraId="461A075D" w14:textId="77777777" w:rsidR="001D64B2" w:rsidRPr="00D96157" w:rsidRDefault="001D64B2" w:rsidP="001D64B2">
      <w:pPr>
        <w:autoSpaceDE w:val="0"/>
        <w:autoSpaceDN w:val="0"/>
        <w:adjustRightInd w:val="0"/>
        <w:spacing w:after="0" w:line="240" w:lineRule="auto"/>
        <w:rPr>
          <w:rFonts w:ascii="Arial" w:hAnsi="Arial" w:cs="Arial"/>
          <w:color w:val="000000"/>
        </w:rPr>
      </w:pPr>
    </w:p>
    <w:p w14:paraId="6F99640F" w14:textId="3E1486F4" w:rsidR="001D64B2" w:rsidRPr="00D96157" w:rsidRDefault="001D64B2" w:rsidP="001D64B2">
      <w:pPr>
        <w:autoSpaceDE w:val="0"/>
        <w:autoSpaceDN w:val="0"/>
        <w:adjustRightInd w:val="0"/>
        <w:spacing w:after="0" w:line="240" w:lineRule="auto"/>
        <w:rPr>
          <w:rFonts w:ascii="Arial" w:hAnsi="Arial" w:cs="Arial"/>
          <w:color w:val="000000"/>
        </w:rPr>
      </w:pPr>
      <w:r w:rsidRPr="00D96157">
        <w:rPr>
          <w:rFonts w:ascii="Arial" w:hAnsi="Arial" w:cs="Arial"/>
          <w:color w:val="000000"/>
        </w:rPr>
        <w:t xml:space="preserve">All </w:t>
      </w:r>
      <w:r w:rsidR="003F48E2">
        <w:rPr>
          <w:rFonts w:ascii="Arial" w:hAnsi="Arial" w:cs="Arial"/>
          <w:color w:val="000000"/>
        </w:rPr>
        <w:t xml:space="preserve">VE Day Commemoration events </w:t>
      </w:r>
      <w:r w:rsidRPr="00D96157">
        <w:rPr>
          <w:rFonts w:ascii="Arial" w:hAnsi="Arial" w:cs="Arial"/>
          <w:b/>
          <w:bCs/>
          <w:color w:val="000000"/>
        </w:rPr>
        <w:t>must</w:t>
      </w:r>
      <w:r w:rsidRPr="00D96157">
        <w:rPr>
          <w:rFonts w:ascii="Arial" w:hAnsi="Arial" w:cs="Arial"/>
          <w:color w:val="000000"/>
        </w:rPr>
        <w:t xml:space="preserve"> be held </w:t>
      </w:r>
      <w:r w:rsidR="001A3822">
        <w:rPr>
          <w:rFonts w:ascii="Arial" w:hAnsi="Arial" w:cs="Arial"/>
          <w:color w:val="000000"/>
        </w:rPr>
        <w:t>between</w:t>
      </w:r>
      <w:r w:rsidRPr="00D96157">
        <w:rPr>
          <w:rFonts w:ascii="Arial" w:hAnsi="Arial" w:cs="Arial"/>
          <w:color w:val="000000"/>
        </w:rPr>
        <w:t xml:space="preserve"> </w:t>
      </w:r>
      <w:r w:rsidR="00155274">
        <w:rPr>
          <w:rFonts w:ascii="Arial" w:hAnsi="Arial" w:cs="Arial"/>
          <w:b/>
          <w:bCs/>
          <w:color w:val="000000"/>
        </w:rPr>
        <w:t>Satur</w:t>
      </w:r>
      <w:r w:rsidR="00F40E64" w:rsidRPr="00D96157">
        <w:rPr>
          <w:rFonts w:ascii="Arial" w:hAnsi="Arial" w:cs="Arial"/>
          <w:b/>
          <w:bCs/>
          <w:color w:val="000000"/>
        </w:rPr>
        <w:t xml:space="preserve">day </w:t>
      </w:r>
      <w:r w:rsidR="00155274">
        <w:rPr>
          <w:rFonts w:ascii="Arial" w:hAnsi="Arial" w:cs="Arial"/>
          <w:b/>
          <w:bCs/>
          <w:color w:val="000000"/>
        </w:rPr>
        <w:t>3rd</w:t>
      </w:r>
      <w:r w:rsidR="00C05DB9" w:rsidRPr="00D96157">
        <w:rPr>
          <w:rFonts w:ascii="Arial" w:hAnsi="Arial" w:cs="Arial"/>
          <w:b/>
          <w:bCs/>
          <w:color w:val="000000"/>
        </w:rPr>
        <w:t xml:space="preserve"> May</w:t>
      </w:r>
      <w:r w:rsidRPr="00D96157">
        <w:rPr>
          <w:rFonts w:ascii="Arial" w:hAnsi="Arial" w:cs="Arial"/>
          <w:b/>
          <w:bCs/>
          <w:color w:val="000000"/>
        </w:rPr>
        <w:t xml:space="preserve"> </w:t>
      </w:r>
      <w:r w:rsidR="00C05DB9" w:rsidRPr="00D96157">
        <w:rPr>
          <w:rFonts w:ascii="Arial" w:hAnsi="Arial" w:cs="Arial"/>
          <w:b/>
          <w:bCs/>
          <w:color w:val="000000"/>
        </w:rPr>
        <w:t>202</w:t>
      </w:r>
      <w:r w:rsidR="009B1116">
        <w:rPr>
          <w:rFonts w:ascii="Arial" w:hAnsi="Arial" w:cs="Arial"/>
          <w:b/>
          <w:bCs/>
          <w:color w:val="000000"/>
        </w:rPr>
        <w:t>5</w:t>
      </w:r>
      <w:r w:rsidR="00AD4C03">
        <w:rPr>
          <w:rFonts w:ascii="Arial" w:hAnsi="Arial" w:cs="Arial"/>
          <w:b/>
          <w:bCs/>
          <w:color w:val="000000"/>
        </w:rPr>
        <w:t xml:space="preserve"> </w:t>
      </w:r>
      <w:r w:rsidR="000D1B8D">
        <w:rPr>
          <w:rFonts w:ascii="Arial" w:hAnsi="Arial" w:cs="Arial"/>
          <w:b/>
          <w:bCs/>
          <w:color w:val="000000"/>
        </w:rPr>
        <w:t>and</w:t>
      </w:r>
      <w:r w:rsidR="0014237C">
        <w:rPr>
          <w:rFonts w:ascii="Arial" w:hAnsi="Arial" w:cs="Arial"/>
          <w:b/>
          <w:bCs/>
          <w:color w:val="000000"/>
        </w:rPr>
        <w:t xml:space="preserve"> </w:t>
      </w:r>
      <w:r w:rsidR="008B372E" w:rsidRPr="00D96157">
        <w:rPr>
          <w:rFonts w:ascii="Arial" w:hAnsi="Arial" w:cs="Arial"/>
          <w:b/>
          <w:bCs/>
          <w:color w:val="000000"/>
        </w:rPr>
        <w:t xml:space="preserve">Monday </w:t>
      </w:r>
      <w:r w:rsidR="009B1116">
        <w:rPr>
          <w:rFonts w:ascii="Arial" w:hAnsi="Arial" w:cs="Arial"/>
          <w:b/>
          <w:bCs/>
          <w:color w:val="000000"/>
        </w:rPr>
        <w:t>12</w:t>
      </w:r>
      <w:r w:rsidR="00DA02B7" w:rsidRPr="00D96157">
        <w:rPr>
          <w:rFonts w:ascii="Arial" w:hAnsi="Arial" w:cs="Arial"/>
          <w:b/>
          <w:bCs/>
          <w:color w:val="000000"/>
        </w:rPr>
        <w:t>th</w:t>
      </w:r>
      <w:r w:rsidR="008B372E" w:rsidRPr="00D96157">
        <w:rPr>
          <w:rFonts w:ascii="Arial" w:hAnsi="Arial" w:cs="Arial"/>
          <w:b/>
          <w:bCs/>
          <w:color w:val="000000"/>
        </w:rPr>
        <w:t xml:space="preserve"> May</w:t>
      </w:r>
      <w:r w:rsidR="00C05DB9" w:rsidRPr="00D96157">
        <w:rPr>
          <w:rFonts w:ascii="Arial" w:hAnsi="Arial" w:cs="Arial"/>
          <w:b/>
          <w:bCs/>
          <w:color w:val="000000"/>
        </w:rPr>
        <w:t xml:space="preserve"> 202</w:t>
      </w:r>
      <w:r w:rsidR="009B1116">
        <w:rPr>
          <w:rFonts w:ascii="Arial" w:hAnsi="Arial" w:cs="Arial"/>
          <w:b/>
          <w:bCs/>
          <w:color w:val="000000"/>
        </w:rPr>
        <w:t>5</w:t>
      </w:r>
      <w:r w:rsidR="00C05DB9" w:rsidRPr="00D96157">
        <w:rPr>
          <w:rFonts w:ascii="Arial" w:hAnsi="Arial" w:cs="Arial"/>
          <w:b/>
          <w:bCs/>
          <w:color w:val="000000"/>
        </w:rPr>
        <w:t>.</w:t>
      </w:r>
      <w:r w:rsidRPr="00D96157">
        <w:rPr>
          <w:rFonts w:ascii="Arial" w:hAnsi="Arial" w:cs="Arial"/>
          <w:color w:val="000000"/>
        </w:rPr>
        <w:t xml:space="preserve"> </w:t>
      </w:r>
    </w:p>
    <w:p w14:paraId="6AA07527" w14:textId="77777777" w:rsidR="001D64B2" w:rsidRPr="00D96157" w:rsidRDefault="001D64B2" w:rsidP="001D64B2">
      <w:pPr>
        <w:autoSpaceDE w:val="0"/>
        <w:autoSpaceDN w:val="0"/>
        <w:adjustRightInd w:val="0"/>
        <w:spacing w:after="0" w:line="240" w:lineRule="auto"/>
        <w:rPr>
          <w:rFonts w:ascii="Arial" w:hAnsi="Arial" w:cs="Arial"/>
          <w:color w:val="000000"/>
        </w:rPr>
      </w:pPr>
    </w:p>
    <w:p w14:paraId="28BB53FA" w14:textId="63D393B6" w:rsidR="001D64B2" w:rsidRPr="00D96157" w:rsidRDefault="00E9530D" w:rsidP="001D64B2">
      <w:pPr>
        <w:autoSpaceDE w:val="0"/>
        <w:autoSpaceDN w:val="0"/>
        <w:adjustRightInd w:val="0"/>
        <w:spacing w:after="0" w:line="240" w:lineRule="auto"/>
        <w:rPr>
          <w:rFonts w:ascii="Arial" w:hAnsi="Arial" w:cs="Arial"/>
          <w:b/>
          <w:color w:val="000000"/>
        </w:rPr>
      </w:pPr>
      <w:r>
        <w:rPr>
          <w:rFonts w:ascii="Arial" w:hAnsi="Arial" w:cs="Arial"/>
          <w:b/>
          <w:color w:val="000000"/>
        </w:rPr>
        <w:t>4</w:t>
      </w:r>
      <w:r w:rsidR="001D64B2" w:rsidRPr="00D96157">
        <w:rPr>
          <w:rFonts w:ascii="Arial" w:hAnsi="Arial" w:cs="Arial"/>
          <w:b/>
          <w:color w:val="000000"/>
        </w:rPr>
        <w:t>.  Council Land</w:t>
      </w:r>
    </w:p>
    <w:p w14:paraId="35916C7F" w14:textId="77777777" w:rsidR="001D64B2" w:rsidRPr="00D96157" w:rsidRDefault="001D64B2" w:rsidP="001D64B2">
      <w:pPr>
        <w:autoSpaceDE w:val="0"/>
        <w:autoSpaceDN w:val="0"/>
        <w:adjustRightInd w:val="0"/>
        <w:spacing w:after="0" w:line="240" w:lineRule="auto"/>
        <w:rPr>
          <w:rFonts w:ascii="Arial" w:hAnsi="Arial" w:cs="Arial"/>
          <w:color w:val="000000"/>
        </w:rPr>
      </w:pPr>
    </w:p>
    <w:p w14:paraId="26FC1356" w14:textId="22B02D05" w:rsidR="001D64B2" w:rsidRPr="00D96157" w:rsidRDefault="001D64B2" w:rsidP="004C1523">
      <w:pPr>
        <w:autoSpaceDE w:val="0"/>
        <w:autoSpaceDN w:val="0"/>
        <w:adjustRightInd w:val="0"/>
        <w:spacing w:after="0" w:line="240" w:lineRule="auto"/>
        <w:jc w:val="both"/>
        <w:rPr>
          <w:rFonts w:ascii="Arial" w:hAnsi="Arial" w:cs="Arial"/>
        </w:rPr>
      </w:pPr>
      <w:r w:rsidRPr="00D96157">
        <w:rPr>
          <w:rFonts w:ascii="Arial" w:hAnsi="Arial" w:cs="Arial"/>
        </w:rPr>
        <w:t xml:space="preserve">If your application is </w:t>
      </w:r>
      <w:r w:rsidR="004C1523" w:rsidRPr="00D96157">
        <w:rPr>
          <w:rFonts w:ascii="Arial" w:hAnsi="Arial" w:cs="Arial"/>
        </w:rPr>
        <w:t>successful,</w:t>
      </w:r>
      <w:r w:rsidRPr="00D96157">
        <w:rPr>
          <w:rFonts w:ascii="Arial" w:hAnsi="Arial" w:cs="Arial"/>
        </w:rPr>
        <w:t xml:space="preserve"> you should be aware that if the community activity is to be held on Council land, that appropriate permission must be applied for.  To apply for permission please contact the Compliance Section, </w:t>
      </w:r>
      <w:hyperlink r:id="rId9" w:history="1">
        <w:r w:rsidR="009B1116" w:rsidRPr="00CD0BE6">
          <w:rPr>
            <w:rStyle w:val="Hyperlink"/>
            <w:rFonts w:ascii="Arial" w:hAnsi="Arial" w:cs="Arial"/>
          </w:rPr>
          <w:t>landsrequests@ardsandnorthdown.gov.uk</w:t>
        </w:r>
      </w:hyperlink>
      <w:r w:rsidRPr="00D96157">
        <w:rPr>
          <w:rFonts w:ascii="Arial" w:hAnsi="Arial" w:cs="Arial"/>
        </w:rPr>
        <w:t xml:space="preserve"> or telephone </w:t>
      </w:r>
      <w:r w:rsidR="00921E3C" w:rsidRPr="00D96157">
        <w:rPr>
          <w:rFonts w:ascii="Arial" w:hAnsi="Arial" w:cs="Arial"/>
        </w:rPr>
        <w:t>0300 013 3333.</w:t>
      </w:r>
    </w:p>
    <w:p w14:paraId="2F7EA3DC" w14:textId="77777777" w:rsidR="001D64B2" w:rsidRPr="00D96157" w:rsidRDefault="001D64B2" w:rsidP="001D64B2">
      <w:pPr>
        <w:autoSpaceDE w:val="0"/>
        <w:autoSpaceDN w:val="0"/>
        <w:adjustRightInd w:val="0"/>
        <w:spacing w:after="0" w:line="240" w:lineRule="auto"/>
        <w:rPr>
          <w:rFonts w:ascii="Arial" w:hAnsi="Arial" w:cs="Arial"/>
          <w:color w:val="000000"/>
        </w:rPr>
      </w:pPr>
    </w:p>
    <w:p w14:paraId="2860EBB1" w14:textId="317F7A19" w:rsidR="001D64B2" w:rsidRPr="00D96157" w:rsidRDefault="00E9530D" w:rsidP="001D64B2">
      <w:pPr>
        <w:autoSpaceDE w:val="0"/>
        <w:autoSpaceDN w:val="0"/>
        <w:adjustRightInd w:val="0"/>
        <w:spacing w:after="0" w:line="240" w:lineRule="auto"/>
        <w:rPr>
          <w:rFonts w:ascii="Arial" w:hAnsi="Arial" w:cs="Arial"/>
          <w:b/>
          <w:color w:val="000000"/>
        </w:rPr>
      </w:pPr>
      <w:r>
        <w:rPr>
          <w:rFonts w:ascii="Arial" w:hAnsi="Arial" w:cs="Arial"/>
          <w:b/>
          <w:color w:val="000000"/>
        </w:rPr>
        <w:t>5</w:t>
      </w:r>
      <w:r w:rsidR="001D64B2" w:rsidRPr="00D96157">
        <w:rPr>
          <w:rFonts w:ascii="Arial" w:hAnsi="Arial" w:cs="Arial"/>
          <w:b/>
          <w:color w:val="000000"/>
        </w:rPr>
        <w:t>. Road Closures</w:t>
      </w:r>
    </w:p>
    <w:p w14:paraId="293EA4B1" w14:textId="77777777" w:rsidR="001D64B2" w:rsidRPr="00D96157" w:rsidRDefault="001D64B2" w:rsidP="001D64B2">
      <w:pPr>
        <w:autoSpaceDE w:val="0"/>
        <w:autoSpaceDN w:val="0"/>
        <w:adjustRightInd w:val="0"/>
        <w:spacing w:after="0" w:line="240" w:lineRule="auto"/>
        <w:rPr>
          <w:rFonts w:ascii="Arial" w:hAnsi="Arial" w:cs="Arial"/>
          <w:color w:val="000000"/>
        </w:rPr>
      </w:pPr>
    </w:p>
    <w:p w14:paraId="6340E766" w14:textId="6617608E" w:rsidR="001D64B2" w:rsidRPr="00D96157" w:rsidRDefault="001D64B2" w:rsidP="004C1523">
      <w:pPr>
        <w:spacing w:after="0" w:line="240" w:lineRule="auto"/>
        <w:jc w:val="both"/>
        <w:rPr>
          <w:rFonts w:ascii="Arial" w:hAnsi="Arial" w:cs="Arial"/>
        </w:rPr>
      </w:pPr>
      <w:r w:rsidRPr="00D96157">
        <w:rPr>
          <w:rFonts w:ascii="Arial" w:hAnsi="Arial" w:cs="Arial"/>
        </w:rPr>
        <w:t xml:space="preserve">If your application is </w:t>
      </w:r>
      <w:r w:rsidR="004C1523" w:rsidRPr="00D96157">
        <w:rPr>
          <w:rFonts w:ascii="Arial" w:hAnsi="Arial" w:cs="Arial"/>
        </w:rPr>
        <w:t>successful,</w:t>
      </w:r>
      <w:r w:rsidRPr="00D96157">
        <w:rPr>
          <w:rFonts w:ascii="Arial" w:hAnsi="Arial" w:cs="Arial"/>
        </w:rPr>
        <w:t xml:space="preserve"> you should be aware that if a road is to be closed as part of your community activity, that appropriate permission must be applied for.  To seek further advice and apply for Road Closure permission please contact the </w:t>
      </w:r>
      <w:r w:rsidRPr="00D96157">
        <w:rPr>
          <w:rFonts w:ascii="Arial" w:hAnsi="Arial" w:cs="Arial"/>
          <w:color w:val="000000"/>
        </w:rPr>
        <w:t xml:space="preserve">Licensing and Regulatory Services </w:t>
      </w:r>
      <w:r w:rsidRPr="00D96157">
        <w:rPr>
          <w:rFonts w:ascii="Arial" w:hAnsi="Arial" w:cs="Arial"/>
        </w:rPr>
        <w:t xml:space="preserve">Section, </w:t>
      </w:r>
      <w:hyperlink r:id="rId10" w:history="1">
        <w:r w:rsidR="00AB0F6A" w:rsidRPr="00CD0BE6">
          <w:rPr>
            <w:rStyle w:val="Hyperlink"/>
            <w:rFonts w:ascii="Arial" w:hAnsi="Arial" w:cs="Arial"/>
          </w:rPr>
          <w:t>licensingandregulatoryservicesteam@ardsandnorthdown.gov.uk</w:t>
        </w:r>
      </w:hyperlink>
      <w:r w:rsidRPr="00D96157">
        <w:rPr>
          <w:rFonts w:ascii="Arial" w:hAnsi="Arial" w:cs="Arial"/>
        </w:rPr>
        <w:t xml:space="preserve"> or telephone 0300 013 3333.</w:t>
      </w:r>
    </w:p>
    <w:p w14:paraId="4BFA30BC" w14:textId="77777777" w:rsidR="001D64B2" w:rsidRPr="00D96157" w:rsidRDefault="001D64B2" w:rsidP="004C1523">
      <w:pPr>
        <w:spacing w:after="0" w:line="240" w:lineRule="auto"/>
        <w:jc w:val="both"/>
        <w:rPr>
          <w:rFonts w:ascii="Arial" w:hAnsi="Arial" w:cs="Arial"/>
        </w:rPr>
      </w:pPr>
    </w:p>
    <w:p w14:paraId="10C8BB8D" w14:textId="77777777" w:rsidR="00C77231" w:rsidRPr="00D96157" w:rsidRDefault="00C77231" w:rsidP="001D64B2">
      <w:pPr>
        <w:spacing w:after="0" w:line="240" w:lineRule="auto"/>
        <w:rPr>
          <w:rFonts w:ascii="Arial" w:hAnsi="Arial" w:cs="Arial"/>
          <w:b/>
        </w:rPr>
      </w:pPr>
    </w:p>
    <w:p w14:paraId="0010C5AD" w14:textId="06C6B98B" w:rsidR="001D64B2" w:rsidRDefault="00C77231" w:rsidP="001D64B2">
      <w:pPr>
        <w:spacing w:after="0" w:line="240" w:lineRule="auto"/>
        <w:rPr>
          <w:rFonts w:ascii="Arial" w:hAnsi="Arial" w:cs="Arial"/>
          <w:b/>
        </w:rPr>
      </w:pPr>
      <w:r w:rsidRPr="00D96157">
        <w:rPr>
          <w:rFonts w:ascii="Arial" w:hAnsi="Arial" w:cs="Arial"/>
          <w:b/>
        </w:rPr>
        <w:t>6</w:t>
      </w:r>
      <w:r w:rsidR="001D64B2" w:rsidRPr="00D96157">
        <w:rPr>
          <w:rFonts w:ascii="Arial" w:hAnsi="Arial" w:cs="Arial"/>
          <w:b/>
        </w:rPr>
        <w:t>. Financial Information</w:t>
      </w:r>
    </w:p>
    <w:p w14:paraId="2EC99F38" w14:textId="77777777" w:rsidR="00AB0F6A" w:rsidRPr="00D96157" w:rsidRDefault="00AB0F6A" w:rsidP="001D64B2">
      <w:pPr>
        <w:spacing w:after="0" w:line="240" w:lineRule="auto"/>
        <w:rPr>
          <w:rFonts w:ascii="Arial" w:hAnsi="Arial" w:cs="Arial"/>
          <w:b/>
        </w:rPr>
      </w:pPr>
    </w:p>
    <w:p w14:paraId="334353DB" w14:textId="2C4E497A" w:rsidR="008B372E" w:rsidRDefault="001D64B2" w:rsidP="004C1523">
      <w:pPr>
        <w:autoSpaceDE w:val="0"/>
        <w:autoSpaceDN w:val="0"/>
        <w:adjustRightInd w:val="0"/>
        <w:spacing w:after="0" w:line="240" w:lineRule="auto"/>
        <w:jc w:val="both"/>
        <w:rPr>
          <w:rFonts w:ascii="Arial" w:hAnsi="Arial" w:cs="Arial"/>
          <w:b/>
          <w:color w:val="000000"/>
        </w:rPr>
      </w:pPr>
      <w:r w:rsidRPr="00D96157">
        <w:rPr>
          <w:rFonts w:ascii="Arial" w:hAnsi="Arial" w:cs="Arial"/>
          <w:color w:val="000000"/>
        </w:rPr>
        <w:t>Funding for all successful applicants will be issued upon</w:t>
      </w:r>
      <w:r w:rsidR="007143DE" w:rsidRPr="00D96157">
        <w:rPr>
          <w:rFonts w:ascii="Arial" w:hAnsi="Arial" w:cs="Arial"/>
          <w:color w:val="000000"/>
        </w:rPr>
        <w:t xml:space="preserve"> the submission of a claim for reimbursement of the awarded grant.</w:t>
      </w:r>
      <w:r w:rsidRPr="00D96157">
        <w:rPr>
          <w:rFonts w:ascii="Arial" w:hAnsi="Arial" w:cs="Arial"/>
          <w:color w:val="000000"/>
        </w:rPr>
        <w:t xml:space="preserve"> All applicants will be required to submit original invoices, </w:t>
      </w:r>
      <w:r w:rsidR="004C1523" w:rsidRPr="00D96157">
        <w:rPr>
          <w:rFonts w:ascii="Arial" w:hAnsi="Arial" w:cs="Arial"/>
          <w:color w:val="000000"/>
        </w:rPr>
        <w:t>receipts,</w:t>
      </w:r>
      <w:r w:rsidRPr="00D96157">
        <w:rPr>
          <w:rFonts w:ascii="Arial" w:hAnsi="Arial" w:cs="Arial"/>
          <w:color w:val="000000"/>
        </w:rPr>
        <w:t xml:space="preserve"> and bank statements in order to verify all funding awarded.  If this information is incomplete or not provided or the funding is not spent in line with approved costs, the funding must be repaid to council.  </w:t>
      </w:r>
      <w:r w:rsidRPr="00D96157">
        <w:rPr>
          <w:rFonts w:ascii="Arial" w:hAnsi="Arial" w:cs="Arial"/>
          <w:b/>
          <w:color w:val="000000"/>
        </w:rPr>
        <w:t>The maximum amount available is £</w:t>
      </w:r>
      <w:r w:rsidR="00AB0F6A">
        <w:rPr>
          <w:rFonts w:ascii="Arial" w:hAnsi="Arial" w:cs="Arial"/>
          <w:b/>
          <w:color w:val="000000"/>
        </w:rPr>
        <w:t>1</w:t>
      </w:r>
      <w:r w:rsidR="001F4103">
        <w:rPr>
          <w:rFonts w:ascii="Arial" w:hAnsi="Arial" w:cs="Arial"/>
          <w:b/>
          <w:color w:val="000000"/>
        </w:rPr>
        <w:t>,</w:t>
      </w:r>
      <w:r w:rsidR="00AB0F6A">
        <w:rPr>
          <w:rFonts w:ascii="Arial" w:hAnsi="Arial" w:cs="Arial"/>
          <w:b/>
          <w:color w:val="000000"/>
        </w:rPr>
        <w:t>0</w:t>
      </w:r>
      <w:r w:rsidR="00C77231" w:rsidRPr="00D96157">
        <w:rPr>
          <w:rFonts w:ascii="Arial" w:hAnsi="Arial" w:cs="Arial"/>
          <w:b/>
          <w:color w:val="000000"/>
        </w:rPr>
        <w:t>00.00</w:t>
      </w:r>
      <w:r w:rsidRPr="00D96157">
        <w:rPr>
          <w:rFonts w:ascii="Arial" w:hAnsi="Arial" w:cs="Arial"/>
          <w:b/>
          <w:color w:val="000000"/>
        </w:rPr>
        <w:t xml:space="preserve"> per group.</w:t>
      </w:r>
    </w:p>
    <w:p w14:paraId="5062365B" w14:textId="77777777" w:rsidR="00921E3C" w:rsidRPr="00D96157" w:rsidRDefault="00921E3C" w:rsidP="004C1523">
      <w:pPr>
        <w:autoSpaceDE w:val="0"/>
        <w:autoSpaceDN w:val="0"/>
        <w:adjustRightInd w:val="0"/>
        <w:spacing w:after="0" w:line="240" w:lineRule="auto"/>
        <w:jc w:val="both"/>
        <w:rPr>
          <w:rFonts w:ascii="Arial" w:hAnsi="Arial" w:cs="Arial"/>
          <w:b/>
          <w:color w:val="000000"/>
        </w:rPr>
      </w:pPr>
    </w:p>
    <w:p w14:paraId="0A220A69" w14:textId="77777777" w:rsidR="001F4103" w:rsidRDefault="008B372E" w:rsidP="001F4103">
      <w:pPr>
        <w:autoSpaceDE w:val="0"/>
        <w:autoSpaceDN w:val="0"/>
        <w:adjustRightInd w:val="0"/>
        <w:spacing w:after="0" w:line="240" w:lineRule="auto"/>
        <w:jc w:val="both"/>
        <w:rPr>
          <w:rFonts w:ascii="Arial" w:hAnsi="Arial" w:cs="Arial"/>
          <w:bCs/>
        </w:rPr>
      </w:pPr>
      <w:r w:rsidRPr="00D96157">
        <w:rPr>
          <w:rFonts w:ascii="Arial" w:hAnsi="Arial" w:cs="Arial"/>
          <w:bCs/>
        </w:rPr>
        <w:t>Please note no other Community Development</w:t>
      </w:r>
      <w:r w:rsidR="001F4103">
        <w:rPr>
          <w:rFonts w:ascii="Arial" w:hAnsi="Arial" w:cs="Arial"/>
          <w:bCs/>
        </w:rPr>
        <w:t>/</w:t>
      </w:r>
      <w:r w:rsidRPr="00D96157">
        <w:rPr>
          <w:rFonts w:ascii="Arial" w:hAnsi="Arial" w:cs="Arial"/>
          <w:bCs/>
        </w:rPr>
        <w:t>Council Grant can be used in conjunction with this fund.</w:t>
      </w:r>
      <w:r w:rsidR="00AB0F6A">
        <w:rPr>
          <w:rFonts w:ascii="Arial" w:hAnsi="Arial" w:cs="Arial"/>
          <w:bCs/>
        </w:rPr>
        <w:t xml:space="preserve"> 50% advance payment can be requested with a cashflow </w:t>
      </w:r>
      <w:r w:rsidR="005D0461">
        <w:rPr>
          <w:rFonts w:ascii="Arial" w:hAnsi="Arial" w:cs="Arial"/>
          <w:bCs/>
        </w:rPr>
        <w:t xml:space="preserve">forecast </w:t>
      </w:r>
      <w:r w:rsidR="00AB0F6A">
        <w:rPr>
          <w:rFonts w:ascii="Arial" w:hAnsi="Arial" w:cs="Arial"/>
          <w:bCs/>
        </w:rPr>
        <w:t>showing need for spend</w:t>
      </w:r>
      <w:r w:rsidR="001F4103">
        <w:rPr>
          <w:rFonts w:ascii="Arial" w:hAnsi="Arial" w:cs="Arial"/>
          <w:bCs/>
        </w:rPr>
        <w:t>.</w:t>
      </w:r>
    </w:p>
    <w:p w14:paraId="176A1285" w14:textId="77777777" w:rsidR="00734FA2" w:rsidRDefault="00734FA2" w:rsidP="001F4103">
      <w:pPr>
        <w:autoSpaceDE w:val="0"/>
        <w:autoSpaceDN w:val="0"/>
        <w:adjustRightInd w:val="0"/>
        <w:spacing w:after="0" w:line="240" w:lineRule="auto"/>
        <w:jc w:val="both"/>
        <w:rPr>
          <w:rFonts w:ascii="Arial" w:hAnsi="Arial" w:cs="Arial"/>
          <w:bCs/>
        </w:rPr>
      </w:pPr>
    </w:p>
    <w:p w14:paraId="65FE9C66" w14:textId="77777777" w:rsidR="00486020" w:rsidRDefault="00486020" w:rsidP="001F4103">
      <w:pPr>
        <w:autoSpaceDE w:val="0"/>
        <w:autoSpaceDN w:val="0"/>
        <w:adjustRightInd w:val="0"/>
        <w:spacing w:after="0" w:line="240" w:lineRule="auto"/>
        <w:jc w:val="both"/>
        <w:rPr>
          <w:rFonts w:ascii="Arial" w:hAnsi="Arial" w:cs="Arial"/>
          <w:bCs/>
        </w:rPr>
      </w:pPr>
    </w:p>
    <w:p w14:paraId="7ED5E33C" w14:textId="24DE95B5" w:rsidR="001D64B2" w:rsidRPr="001F4103" w:rsidRDefault="00C77231" w:rsidP="001F4103">
      <w:pPr>
        <w:autoSpaceDE w:val="0"/>
        <w:autoSpaceDN w:val="0"/>
        <w:adjustRightInd w:val="0"/>
        <w:spacing w:after="0" w:line="240" w:lineRule="auto"/>
        <w:jc w:val="both"/>
        <w:rPr>
          <w:rFonts w:ascii="Arial" w:hAnsi="Arial" w:cs="Arial"/>
          <w:bCs/>
        </w:rPr>
      </w:pPr>
      <w:r w:rsidRPr="00D96157">
        <w:rPr>
          <w:rFonts w:ascii="Arial" w:hAnsi="Arial" w:cs="Arial"/>
          <w:b/>
          <w:color w:val="000000"/>
        </w:rPr>
        <w:lastRenderedPageBreak/>
        <w:t>7</w:t>
      </w:r>
      <w:r w:rsidR="001D64B2" w:rsidRPr="00D96157">
        <w:rPr>
          <w:rFonts w:ascii="Arial" w:hAnsi="Arial" w:cs="Arial"/>
          <w:b/>
          <w:color w:val="000000"/>
        </w:rPr>
        <w:t xml:space="preserve">.  Scored Criteria for </w:t>
      </w:r>
      <w:r w:rsidR="00AB0F6A">
        <w:rPr>
          <w:rFonts w:ascii="Arial" w:hAnsi="Arial" w:cs="Arial"/>
          <w:b/>
          <w:color w:val="000000"/>
        </w:rPr>
        <w:t>F</w:t>
      </w:r>
      <w:r w:rsidR="001D64B2" w:rsidRPr="00D96157">
        <w:rPr>
          <w:rFonts w:ascii="Arial" w:hAnsi="Arial" w:cs="Arial"/>
          <w:b/>
          <w:color w:val="000000"/>
        </w:rPr>
        <w:t>unding</w:t>
      </w:r>
    </w:p>
    <w:p w14:paraId="4C662B26" w14:textId="77777777" w:rsidR="00AB0F6A" w:rsidRPr="00D96157" w:rsidRDefault="00AB0F6A" w:rsidP="001D64B2">
      <w:pPr>
        <w:autoSpaceDE w:val="0"/>
        <w:autoSpaceDN w:val="0"/>
        <w:adjustRightInd w:val="0"/>
        <w:spacing w:after="0" w:line="240" w:lineRule="auto"/>
        <w:rPr>
          <w:rFonts w:ascii="Arial" w:hAnsi="Arial" w:cs="Arial"/>
          <w:b/>
          <w:color w:val="000000"/>
        </w:rPr>
      </w:pPr>
    </w:p>
    <w:p w14:paraId="0EC06FB8" w14:textId="77777777" w:rsidR="001D64B2" w:rsidRPr="00D96157" w:rsidRDefault="001D64B2" w:rsidP="001D64B2">
      <w:pPr>
        <w:autoSpaceDE w:val="0"/>
        <w:autoSpaceDN w:val="0"/>
        <w:adjustRightInd w:val="0"/>
        <w:spacing w:after="0" w:line="240" w:lineRule="auto"/>
        <w:rPr>
          <w:rFonts w:ascii="Arial" w:hAnsi="Arial" w:cs="Arial"/>
          <w:b/>
          <w:color w:val="000000"/>
        </w:rPr>
      </w:pPr>
      <w:r w:rsidRPr="00D96157">
        <w:rPr>
          <w:rFonts w:ascii="Arial" w:hAnsi="Arial" w:cs="Arial"/>
          <w:color w:val="000000"/>
        </w:rPr>
        <w:t>Grant awards will be made to applicants that meet the following criteria.</w:t>
      </w:r>
    </w:p>
    <w:p w14:paraId="078AA251" w14:textId="2BE94061" w:rsidR="001D64B2" w:rsidRPr="00D96157" w:rsidRDefault="001D64B2" w:rsidP="001D64B2">
      <w:pPr>
        <w:pStyle w:val="ListParagraph"/>
        <w:numPr>
          <w:ilvl w:val="0"/>
          <w:numId w:val="2"/>
        </w:numPr>
        <w:autoSpaceDE w:val="0"/>
        <w:autoSpaceDN w:val="0"/>
        <w:adjustRightInd w:val="0"/>
        <w:spacing w:after="0" w:line="240" w:lineRule="auto"/>
        <w:rPr>
          <w:rFonts w:ascii="Arial" w:hAnsi="Arial" w:cs="Arial"/>
          <w:color w:val="000000"/>
        </w:rPr>
      </w:pPr>
      <w:r w:rsidRPr="00D96157">
        <w:rPr>
          <w:rFonts w:ascii="Arial" w:hAnsi="Arial" w:cs="Arial"/>
          <w:color w:val="000000"/>
        </w:rPr>
        <w:t xml:space="preserve">Event / Activities to </w:t>
      </w:r>
      <w:r w:rsidR="00AB0F6A">
        <w:rPr>
          <w:rFonts w:ascii="Arial" w:hAnsi="Arial" w:cs="Arial"/>
          <w:color w:val="000000"/>
        </w:rPr>
        <w:t>commemorate VE Day</w:t>
      </w:r>
    </w:p>
    <w:p w14:paraId="6C81A0F0" w14:textId="77777777" w:rsidR="001D64B2" w:rsidRPr="00D96157" w:rsidRDefault="001D64B2" w:rsidP="001D64B2">
      <w:pPr>
        <w:pStyle w:val="ListParagraph"/>
        <w:numPr>
          <w:ilvl w:val="0"/>
          <w:numId w:val="2"/>
        </w:numPr>
        <w:autoSpaceDE w:val="0"/>
        <w:autoSpaceDN w:val="0"/>
        <w:adjustRightInd w:val="0"/>
        <w:spacing w:after="0" w:line="240" w:lineRule="auto"/>
        <w:rPr>
          <w:rFonts w:ascii="Arial" w:hAnsi="Arial" w:cs="Arial"/>
          <w:color w:val="000000"/>
        </w:rPr>
      </w:pPr>
      <w:r w:rsidRPr="00D96157">
        <w:rPr>
          <w:rFonts w:ascii="Arial" w:hAnsi="Arial" w:cs="Arial"/>
          <w:color w:val="000000"/>
        </w:rPr>
        <w:t>Event / Activities are open and inclusive to wider community</w:t>
      </w:r>
    </w:p>
    <w:p w14:paraId="44081B23" w14:textId="77777777" w:rsidR="001D64B2" w:rsidRPr="00D96157" w:rsidRDefault="001D64B2" w:rsidP="001D64B2">
      <w:pPr>
        <w:pStyle w:val="ListParagraph"/>
        <w:numPr>
          <w:ilvl w:val="0"/>
          <w:numId w:val="2"/>
        </w:numPr>
        <w:autoSpaceDE w:val="0"/>
        <w:autoSpaceDN w:val="0"/>
        <w:adjustRightInd w:val="0"/>
        <w:spacing w:after="0" w:line="240" w:lineRule="auto"/>
        <w:rPr>
          <w:rFonts w:ascii="Arial" w:hAnsi="Arial" w:cs="Arial"/>
          <w:color w:val="000000"/>
        </w:rPr>
      </w:pPr>
      <w:r w:rsidRPr="00D96157">
        <w:rPr>
          <w:rFonts w:ascii="Arial" w:hAnsi="Arial" w:cs="Arial"/>
          <w:color w:val="000000"/>
        </w:rPr>
        <w:t>Benefits to community</w:t>
      </w:r>
    </w:p>
    <w:p w14:paraId="0605E29D" w14:textId="4E5408AD" w:rsidR="001D64B2" w:rsidRDefault="001D64B2" w:rsidP="001D64B2">
      <w:pPr>
        <w:pStyle w:val="ListParagraph"/>
        <w:numPr>
          <w:ilvl w:val="0"/>
          <w:numId w:val="2"/>
        </w:numPr>
        <w:autoSpaceDE w:val="0"/>
        <w:autoSpaceDN w:val="0"/>
        <w:adjustRightInd w:val="0"/>
        <w:spacing w:after="0" w:line="240" w:lineRule="auto"/>
        <w:rPr>
          <w:rFonts w:ascii="Arial" w:hAnsi="Arial" w:cs="Arial"/>
          <w:color w:val="000000"/>
        </w:rPr>
      </w:pPr>
      <w:r w:rsidRPr="00D96157">
        <w:rPr>
          <w:rFonts w:ascii="Arial" w:hAnsi="Arial" w:cs="Arial"/>
          <w:color w:val="000000"/>
        </w:rPr>
        <w:t>Value for money is demonstrated</w:t>
      </w:r>
    </w:p>
    <w:p w14:paraId="0DE9AE09" w14:textId="77777777" w:rsidR="00993A8E" w:rsidRDefault="00993A8E" w:rsidP="00993A8E">
      <w:pPr>
        <w:pStyle w:val="ListParagraph"/>
        <w:autoSpaceDE w:val="0"/>
        <w:autoSpaceDN w:val="0"/>
        <w:adjustRightInd w:val="0"/>
        <w:spacing w:after="0" w:line="240" w:lineRule="auto"/>
        <w:ind w:left="1440"/>
        <w:rPr>
          <w:rFonts w:ascii="Arial" w:hAnsi="Arial" w:cs="Arial"/>
          <w:color w:val="000000"/>
        </w:rPr>
      </w:pPr>
    </w:p>
    <w:tbl>
      <w:tblPr>
        <w:tblW w:w="9639" w:type="dxa"/>
        <w:tblInd w:w="56" w:type="dxa"/>
        <w:tblCellMar>
          <w:top w:w="101" w:type="dxa"/>
          <w:left w:w="56" w:type="dxa"/>
          <w:right w:w="0" w:type="dxa"/>
        </w:tblCellMar>
        <w:tblLook w:val="04A0" w:firstRow="1" w:lastRow="0" w:firstColumn="1" w:lastColumn="0" w:noHBand="0" w:noVBand="1"/>
      </w:tblPr>
      <w:tblGrid>
        <w:gridCol w:w="8647"/>
        <w:gridCol w:w="992"/>
      </w:tblGrid>
      <w:tr w:rsidR="00993A8E" w:rsidRPr="00993A8E" w14:paraId="04300525" w14:textId="77777777" w:rsidTr="00F740B5">
        <w:trPr>
          <w:trHeight w:val="399"/>
        </w:trPr>
        <w:tc>
          <w:tcPr>
            <w:tcW w:w="8647" w:type="dxa"/>
            <w:tcBorders>
              <w:top w:val="single" w:sz="4" w:space="0" w:color="000000"/>
              <w:left w:val="single" w:sz="4" w:space="0" w:color="000000"/>
              <w:bottom w:val="single" w:sz="4" w:space="0" w:color="000000"/>
              <w:right w:val="single" w:sz="4" w:space="0" w:color="000000"/>
            </w:tcBorders>
            <w:shd w:val="clear" w:color="auto" w:fill="E0E0E0"/>
            <w:hideMark/>
          </w:tcPr>
          <w:p w14:paraId="29AD7BCE" w14:textId="77777777" w:rsidR="00993A8E" w:rsidRPr="00993A8E" w:rsidRDefault="00993A8E" w:rsidP="00F740B5">
            <w:pPr>
              <w:ind w:right="-17"/>
              <w:jc w:val="both"/>
              <w:rPr>
                <w:rFonts w:ascii="Arial" w:hAnsi="Arial" w:cs="Arial"/>
              </w:rPr>
            </w:pPr>
            <w:r w:rsidRPr="00993A8E">
              <w:rPr>
                <w:rFonts w:ascii="Arial" w:hAnsi="Arial" w:cs="Arial"/>
                <w:b/>
                <w:bCs/>
              </w:rPr>
              <w:t xml:space="preserve">Scoring Measure </w:t>
            </w:r>
          </w:p>
        </w:tc>
        <w:tc>
          <w:tcPr>
            <w:tcW w:w="992" w:type="dxa"/>
            <w:tcBorders>
              <w:top w:val="single" w:sz="4" w:space="0" w:color="000000"/>
              <w:left w:val="single" w:sz="4" w:space="0" w:color="000000"/>
              <w:bottom w:val="single" w:sz="4" w:space="0" w:color="000000"/>
              <w:right w:val="single" w:sz="4" w:space="0" w:color="000000"/>
            </w:tcBorders>
            <w:shd w:val="clear" w:color="auto" w:fill="E0E0E0"/>
            <w:hideMark/>
          </w:tcPr>
          <w:p w14:paraId="7F734521" w14:textId="77777777" w:rsidR="00993A8E" w:rsidRPr="00993A8E" w:rsidRDefault="00993A8E" w:rsidP="00F740B5">
            <w:pPr>
              <w:ind w:right="-17"/>
              <w:rPr>
                <w:rFonts w:ascii="Arial" w:hAnsi="Arial" w:cs="Arial"/>
              </w:rPr>
            </w:pPr>
            <w:r w:rsidRPr="00993A8E">
              <w:rPr>
                <w:rFonts w:ascii="Arial" w:hAnsi="Arial" w:cs="Arial"/>
                <w:b/>
                <w:bCs/>
              </w:rPr>
              <w:t xml:space="preserve">   Score</w:t>
            </w:r>
          </w:p>
        </w:tc>
      </w:tr>
      <w:tr w:rsidR="00993A8E" w:rsidRPr="00993A8E" w14:paraId="1F0522B9" w14:textId="77777777" w:rsidTr="00F740B5">
        <w:trPr>
          <w:trHeight w:val="601"/>
        </w:trPr>
        <w:tc>
          <w:tcPr>
            <w:tcW w:w="8647" w:type="dxa"/>
            <w:tcBorders>
              <w:top w:val="single" w:sz="4" w:space="0" w:color="000000"/>
              <w:left w:val="single" w:sz="4" w:space="0" w:color="000000"/>
              <w:bottom w:val="single" w:sz="4" w:space="0" w:color="000000"/>
              <w:right w:val="single" w:sz="4" w:space="0" w:color="000000"/>
            </w:tcBorders>
            <w:hideMark/>
          </w:tcPr>
          <w:p w14:paraId="4141FD2F" w14:textId="77777777" w:rsidR="00993A8E" w:rsidRPr="00993A8E" w:rsidRDefault="00993A8E" w:rsidP="00F740B5">
            <w:pPr>
              <w:ind w:right="-17"/>
              <w:rPr>
                <w:rFonts w:ascii="Arial" w:hAnsi="Arial" w:cs="Arial"/>
              </w:rPr>
            </w:pPr>
            <w:r w:rsidRPr="00993A8E">
              <w:rPr>
                <w:rFonts w:ascii="Arial" w:hAnsi="Arial" w:cs="Arial"/>
              </w:rPr>
              <w:t>Excellent response that meets the requirement. Indicates an excellent response with detailed supporting evidence and no weaknesses.</w:t>
            </w:r>
          </w:p>
        </w:tc>
        <w:tc>
          <w:tcPr>
            <w:tcW w:w="992" w:type="dxa"/>
            <w:tcBorders>
              <w:top w:val="single" w:sz="4" w:space="0" w:color="000000"/>
              <w:left w:val="single" w:sz="4" w:space="0" w:color="000000"/>
              <w:bottom w:val="single" w:sz="4" w:space="0" w:color="000000"/>
              <w:right w:val="single" w:sz="4" w:space="0" w:color="000000"/>
            </w:tcBorders>
            <w:hideMark/>
          </w:tcPr>
          <w:p w14:paraId="1B9ADC60" w14:textId="77777777" w:rsidR="00993A8E" w:rsidRPr="00993A8E" w:rsidRDefault="00993A8E" w:rsidP="00F740B5">
            <w:pPr>
              <w:ind w:left="426" w:right="-17"/>
              <w:jc w:val="center"/>
              <w:rPr>
                <w:rFonts w:ascii="Arial" w:hAnsi="Arial" w:cs="Arial"/>
              </w:rPr>
            </w:pPr>
            <w:r w:rsidRPr="00993A8E">
              <w:rPr>
                <w:rFonts w:ascii="Arial" w:hAnsi="Arial" w:cs="Arial"/>
              </w:rPr>
              <w:t>5</w:t>
            </w:r>
          </w:p>
        </w:tc>
      </w:tr>
      <w:tr w:rsidR="00993A8E" w:rsidRPr="00993A8E" w14:paraId="1411EEF5" w14:textId="77777777" w:rsidTr="00F740B5">
        <w:trPr>
          <w:trHeight w:val="403"/>
        </w:trPr>
        <w:tc>
          <w:tcPr>
            <w:tcW w:w="8647" w:type="dxa"/>
            <w:tcBorders>
              <w:top w:val="single" w:sz="4" w:space="0" w:color="000000"/>
              <w:left w:val="single" w:sz="4" w:space="0" w:color="000000"/>
              <w:bottom w:val="single" w:sz="4" w:space="0" w:color="000000"/>
              <w:right w:val="single" w:sz="4" w:space="0" w:color="000000"/>
            </w:tcBorders>
            <w:hideMark/>
          </w:tcPr>
          <w:p w14:paraId="2311D080" w14:textId="77777777" w:rsidR="00993A8E" w:rsidRPr="00993A8E" w:rsidRDefault="00993A8E" w:rsidP="00F740B5">
            <w:pPr>
              <w:ind w:right="-17"/>
              <w:rPr>
                <w:rFonts w:ascii="Arial" w:hAnsi="Arial" w:cs="Arial"/>
              </w:rPr>
            </w:pPr>
            <w:r w:rsidRPr="00993A8E">
              <w:rPr>
                <w:rFonts w:ascii="Arial" w:hAnsi="Arial" w:cs="Arial"/>
              </w:rPr>
              <w:t>A good response that meets the requirement with good supporting evidence. Demonstrates good understanding of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7D78884D" w14:textId="77777777" w:rsidR="00993A8E" w:rsidRPr="00993A8E" w:rsidRDefault="00993A8E" w:rsidP="00F740B5">
            <w:pPr>
              <w:ind w:left="426" w:right="-17"/>
              <w:jc w:val="center"/>
              <w:rPr>
                <w:rFonts w:ascii="Arial" w:hAnsi="Arial" w:cs="Arial"/>
              </w:rPr>
            </w:pPr>
            <w:r w:rsidRPr="00993A8E">
              <w:rPr>
                <w:rFonts w:ascii="Arial" w:hAnsi="Arial" w:cs="Arial"/>
              </w:rPr>
              <w:t>4</w:t>
            </w:r>
          </w:p>
        </w:tc>
      </w:tr>
      <w:tr w:rsidR="00993A8E" w:rsidRPr="00993A8E" w14:paraId="68FFA5C2" w14:textId="77777777" w:rsidTr="00F740B5">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0F08DF95" w14:textId="77777777" w:rsidR="00993A8E" w:rsidRPr="00993A8E" w:rsidRDefault="00993A8E" w:rsidP="00F740B5">
            <w:pPr>
              <w:ind w:right="-17"/>
              <w:rPr>
                <w:rFonts w:ascii="Arial" w:hAnsi="Arial" w:cs="Arial"/>
              </w:rPr>
            </w:pPr>
            <w:r w:rsidRPr="00993A8E">
              <w:rPr>
                <w:rFonts w:ascii="Arial" w:hAnsi="Arial" w:cs="Arial"/>
              </w:rPr>
              <w:t>The response generally meets the requirement with acceptable detail but lacks sufficient detail to warrant a higher mark.</w:t>
            </w:r>
          </w:p>
        </w:tc>
        <w:tc>
          <w:tcPr>
            <w:tcW w:w="992" w:type="dxa"/>
            <w:tcBorders>
              <w:top w:val="single" w:sz="4" w:space="0" w:color="000000"/>
              <w:left w:val="single" w:sz="4" w:space="0" w:color="000000"/>
              <w:bottom w:val="single" w:sz="4" w:space="0" w:color="000000"/>
              <w:right w:val="single" w:sz="4" w:space="0" w:color="000000"/>
            </w:tcBorders>
            <w:hideMark/>
          </w:tcPr>
          <w:p w14:paraId="627621E8" w14:textId="77777777" w:rsidR="00993A8E" w:rsidRPr="00993A8E" w:rsidRDefault="00993A8E" w:rsidP="00F740B5">
            <w:pPr>
              <w:ind w:left="426" w:right="-17"/>
              <w:jc w:val="center"/>
              <w:rPr>
                <w:rFonts w:ascii="Arial" w:hAnsi="Arial" w:cs="Arial"/>
              </w:rPr>
            </w:pPr>
            <w:r w:rsidRPr="00993A8E">
              <w:rPr>
                <w:rFonts w:ascii="Arial" w:hAnsi="Arial" w:cs="Arial"/>
              </w:rPr>
              <w:t>3</w:t>
            </w:r>
          </w:p>
        </w:tc>
      </w:tr>
      <w:tr w:rsidR="00993A8E" w:rsidRPr="00993A8E" w14:paraId="373CF800" w14:textId="77777777" w:rsidTr="00F740B5">
        <w:trPr>
          <w:trHeight w:val="674"/>
        </w:trPr>
        <w:tc>
          <w:tcPr>
            <w:tcW w:w="8647" w:type="dxa"/>
            <w:tcBorders>
              <w:top w:val="single" w:sz="4" w:space="0" w:color="000000"/>
              <w:left w:val="single" w:sz="4" w:space="0" w:color="000000"/>
              <w:bottom w:val="single" w:sz="4" w:space="0" w:color="000000"/>
              <w:right w:val="single" w:sz="4" w:space="0" w:color="000000"/>
            </w:tcBorders>
            <w:hideMark/>
          </w:tcPr>
          <w:p w14:paraId="3286F392" w14:textId="77777777" w:rsidR="00993A8E" w:rsidRPr="00993A8E" w:rsidRDefault="00993A8E" w:rsidP="00F740B5">
            <w:pPr>
              <w:ind w:right="-17"/>
              <w:rPr>
                <w:rFonts w:ascii="Arial" w:hAnsi="Arial" w:cs="Arial"/>
              </w:rPr>
            </w:pPr>
            <w:r w:rsidRPr="00993A8E">
              <w:rPr>
                <w:rFonts w:ascii="Arial" w:hAnsi="Arial" w:cs="Arial"/>
              </w:rPr>
              <w:t>A response with reservations. Limited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7E3AF7AF" w14:textId="77777777" w:rsidR="00993A8E" w:rsidRPr="00993A8E" w:rsidRDefault="00993A8E" w:rsidP="00F740B5">
            <w:pPr>
              <w:ind w:left="426" w:right="-17"/>
              <w:jc w:val="center"/>
              <w:rPr>
                <w:rFonts w:ascii="Arial" w:hAnsi="Arial" w:cs="Arial"/>
              </w:rPr>
            </w:pPr>
            <w:r w:rsidRPr="00993A8E">
              <w:rPr>
                <w:rFonts w:ascii="Arial" w:hAnsi="Arial" w:cs="Arial"/>
              </w:rPr>
              <w:t>2</w:t>
            </w:r>
          </w:p>
        </w:tc>
      </w:tr>
      <w:tr w:rsidR="00993A8E" w:rsidRPr="00993A8E" w14:paraId="07FCC7FE" w14:textId="77777777" w:rsidTr="00F740B5">
        <w:trPr>
          <w:trHeight w:val="675"/>
        </w:trPr>
        <w:tc>
          <w:tcPr>
            <w:tcW w:w="8647" w:type="dxa"/>
            <w:tcBorders>
              <w:top w:val="single" w:sz="4" w:space="0" w:color="000000"/>
              <w:left w:val="single" w:sz="4" w:space="0" w:color="000000"/>
              <w:bottom w:val="single" w:sz="4" w:space="0" w:color="000000"/>
              <w:right w:val="single" w:sz="4" w:space="0" w:color="000000"/>
            </w:tcBorders>
            <w:hideMark/>
          </w:tcPr>
          <w:p w14:paraId="3902E28E" w14:textId="77777777" w:rsidR="00993A8E" w:rsidRPr="00993A8E" w:rsidRDefault="00993A8E" w:rsidP="00F740B5">
            <w:pPr>
              <w:ind w:right="-17"/>
              <w:rPr>
                <w:rFonts w:ascii="Arial" w:hAnsi="Arial" w:cs="Arial"/>
              </w:rPr>
            </w:pPr>
            <w:r w:rsidRPr="00993A8E">
              <w:rPr>
                <w:rFonts w:ascii="Arial" w:hAnsi="Arial" w:cs="Arial"/>
              </w:rPr>
              <w:t>An unacceptable response with serious reservations. Very limited/poor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3EBA3129" w14:textId="77777777" w:rsidR="00993A8E" w:rsidRPr="00993A8E" w:rsidRDefault="00993A8E" w:rsidP="00F740B5">
            <w:pPr>
              <w:ind w:left="426" w:right="-17"/>
              <w:jc w:val="center"/>
              <w:rPr>
                <w:rFonts w:ascii="Arial" w:hAnsi="Arial" w:cs="Arial"/>
              </w:rPr>
            </w:pPr>
            <w:r w:rsidRPr="00993A8E">
              <w:rPr>
                <w:rFonts w:ascii="Arial" w:hAnsi="Arial" w:cs="Arial"/>
              </w:rPr>
              <w:t>1</w:t>
            </w:r>
          </w:p>
        </w:tc>
      </w:tr>
      <w:tr w:rsidR="00993A8E" w:rsidRPr="00993A8E" w14:paraId="14546C23" w14:textId="77777777" w:rsidTr="00F740B5">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07910370" w14:textId="77777777" w:rsidR="00993A8E" w:rsidRPr="00993A8E" w:rsidRDefault="00993A8E" w:rsidP="00F740B5">
            <w:pPr>
              <w:ind w:right="-17"/>
              <w:rPr>
                <w:rFonts w:ascii="Arial" w:hAnsi="Arial" w:cs="Arial"/>
              </w:rPr>
            </w:pPr>
            <w:r w:rsidRPr="00993A8E">
              <w:rPr>
                <w:rFonts w:ascii="Arial" w:hAnsi="Arial" w:cs="Arial"/>
              </w:rPr>
              <w:t>The applicant failed to address the question.</w:t>
            </w:r>
          </w:p>
        </w:tc>
        <w:tc>
          <w:tcPr>
            <w:tcW w:w="992" w:type="dxa"/>
            <w:tcBorders>
              <w:top w:val="single" w:sz="4" w:space="0" w:color="000000"/>
              <w:left w:val="single" w:sz="4" w:space="0" w:color="000000"/>
              <w:bottom w:val="single" w:sz="4" w:space="0" w:color="000000"/>
              <w:right w:val="single" w:sz="4" w:space="0" w:color="000000"/>
            </w:tcBorders>
            <w:hideMark/>
          </w:tcPr>
          <w:p w14:paraId="613DA0F3" w14:textId="77777777" w:rsidR="00993A8E" w:rsidRPr="00993A8E" w:rsidRDefault="00993A8E" w:rsidP="00F740B5">
            <w:pPr>
              <w:ind w:left="426" w:right="-17"/>
              <w:jc w:val="center"/>
              <w:rPr>
                <w:rFonts w:ascii="Arial" w:hAnsi="Arial" w:cs="Arial"/>
              </w:rPr>
            </w:pPr>
            <w:r w:rsidRPr="00993A8E">
              <w:rPr>
                <w:rFonts w:ascii="Arial" w:hAnsi="Arial" w:cs="Arial"/>
              </w:rPr>
              <w:t>0</w:t>
            </w:r>
          </w:p>
        </w:tc>
      </w:tr>
    </w:tbl>
    <w:p w14:paraId="6002B1BA" w14:textId="77777777" w:rsidR="00993A8E" w:rsidRDefault="00993A8E" w:rsidP="00993A8E">
      <w:pPr>
        <w:autoSpaceDE w:val="0"/>
        <w:autoSpaceDN w:val="0"/>
        <w:adjustRightInd w:val="0"/>
        <w:spacing w:after="0" w:line="240" w:lineRule="auto"/>
        <w:rPr>
          <w:rFonts w:ascii="Arial" w:hAnsi="Arial" w:cs="Arial"/>
          <w:color w:val="000000"/>
        </w:rPr>
      </w:pPr>
    </w:p>
    <w:p w14:paraId="14E3E9A6" w14:textId="6DF8E769" w:rsidR="00D45D61" w:rsidRPr="00D45D61" w:rsidRDefault="00D45D61" w:rsidP="00993A8E">
      <w:pPr>
        <w:autoSpaceDE w:val="0"/>
        <w:autoSpaceDN w:val="0"/>
        <w:adjustRightInd w:val="0"/>
        <w:spacing w:after="0" w:line="240" w:lineRule="auto"/>
        <w:rPr>
          <w:rFonts w:ascii="Arial" w:hAnsi="Arial" w:cs="Arial"/>
          <w:b/>
          <w:bCs/>
          <w:i/>
          <w:iCs/>
          <w:color w:val="000000"/>
        </w:rPr>
      </w:pPr>
      <w:r w:rsidRPr="00D45D61">
        <w:rPr>
          <w:rFonts w:ascii="Arial" w:hAnsi="Arial" w:cs="Arial"/>
          <w:b/>
          <w:bCs/>
          <w:i/>
          <w:iCs/>
          <w:color w:val="000000"/>
        </w:rPr>
        <w:t>*NB: Please complete all sections of the application form but the questions that are being scored in the Grant assessment panel are Questions 3, 5, 7 and 10.</w:t>
      </w:r>
    </w:p>
    <w:p w14:paraId="2B56DF7F" w14:textId="77777777" w:rsidR="00D45D61" w:rsidRDefault="00D45D61" w:rsidP="00993A8E">
      <w:pPr>
        <w:autoSpaceDE w:val="0"/>
        <w:autoSpaceDN w:val="0"/>
        <w:adjustRightInd w:val="0"/>
        <w:spacing w:after="0" w:line="240" w:lineRule="auto"/>
        <w:rPr>
          <w:rFonts w:ascii="Arial" w:hAnsi="Arial" w:cs="Arial"/>
          <w:color w:val="000000"/>
        </w:rPr>
      </w:pPr>
    </w:p>
    <w:p w14:paraId="4006BECA" w14:textId="77777777" w:rsidR="00993A8E" w:rsidRPr="00993A8E" w:rsidRDefault="00993A8E" w:rsidP="00993A8E">
      <w:pPr>
        <w:rPr>
          <w:rFonts w:ascii="Arial" w:hAnsi="Arial" w:cs="Arial"/>
          <w:b/>
        </w:rPr>
      </w:pPr>
      <w:r w:rsidRPr="00993A8E">
        <w:rPr>
          <w:rFonts w:ascii="Arial" w:hAnsi="Arial" w:cs="Arial"/>
          <w:b/>
        </w:rPr>
        <w:t xml:space="preserve">Oversubscription to the Fund - </w:t>
      </w:r>
      <w:r w:rsidRPr="00993A8E">
        <w:rPr>
          <w:rStyle w:val="normaltextrun"/>
          <w:rFonts w:ascii="Arial" w:hAnsi="Arial" w:cs="Arial"/>
          <w:color w:val="000000"/>
          <w:shd w:val="clear" w:color="auto" w:fill="FFFFFF"/>
        </w:rPr>
        <w:t xml:space="preserve">Where the amount of grant funding requested exceeds the available grant budget, all </w:t>
      </w:r>
      <w:r w:rsidRPr="00993A8E">
        <w:rPr>
          <w:rFonts w:ascii="Arial" w:hAnsi="Arial" w:cs="Arial"/>
        </w:rPr>
        <w:t>successful grants will be reduced by an equal percentage.</w:t>
      </w:r>
    </w:p>
    <w:p w14:paraId="08DDA1A7" w14:textId="77777777" w:rsidR="00C77231" w:rsidRPr="00734FA2" w:rsidRDefault="00C77231" w:rsidP="00734FA2">
      <w:pPr>
        <w:autoSpaceDE w:val="0"/>
        <w:autoSpaceDN w:val="0"/>
        <w:adjustRightInd w:val="0"/>
        <w:spacing w:after="0" w:line="240" w:lineRule="auto"/>
        <w:rPr>
          <w:rFonts w:ascii="Arial" w:hAnsi="Arial" w:cs="Arial"/>
          <w:color w:val="000000"/>
        </w:rPr>
      </w:pPr>
    </w:p>
    <w:p w14:paraId="3E98F546" w14:textId="31229120" w:rsidR="001D64B2" w:rsidRPr="000862FA" w:rsidRDefault="00C77231" w:rsidP="001D64B2">
      <w:pPr>
        <w:spacing w:after="0" w:line="240" w:lineRule="auto"/>
        <w:jc w:val="both"/>
        <w:rPr>
          <w:rFonts w:ascii="Arial" w:hAnsi="Arial" w:cs="Arial"/>
          <w:bCs/>
        </w:rPr>
      </w:pPr>
      <w:r w:rsidRPr="00D96157">
        <w:rPr>
          <w:rFonts w:ascii="Arial" w:hAnsi="Arial" w:cs="Arial"/>
          <w:b/>
        </w:rPr>
        <w:t>8</w:t>
      </w:r>
      <w:r w:rsidR="001D64B2" w:rsidRPr="00D96157">
        <w:rPr>
          <w:rFonts w:ascii="Arial" w:hAnsi="Arial" w:cs="Arial"/>
          <w:b/>
        </w:rPr>
        <w:t>.Government Funding Database (GFD)</w:t>
      </w:r>
      <w:r w:rsidR="000862FA">
        <w:rPr>
          <w:rFonts w:ascii="Arial" w:hAnsi="Arial" w:cs="Arial"/>
          <w:b/>
        </w:rPr>
        <w:t xml:space="preserve"> – </w:t>
      </w:r>
      <w:r w:rsidR="000862FA" w:rsidRPr="000862FA">
        <w:rPr>
          <w:rFonts w:ascii="Arial" w:hAnsi="Arial" w:cs="Arial"/>
          <w:bCs/>
        </w:rPr>
        <w:t>this section is not scored but should be completed.</w:t>
      </w:r>
    </w:p>
    <w:p w14:paraId="31EBBB42" w14:textId="77777777" w:rsidR="00AB0F6A" w:rsidRPr="00D96157" w:rsidRDefault="00AB0F6A" w:rsidP="001D64B2">
      <w:pPr>
        <w:spacing w:after="0" w:line="240" w:lineRule="auto"/>
        <w:jc w:val="both"/>
        <w:rPr>
          <w:rFonts w:ascii="Arial" w:hAnsi="Arial" w:cs="Arial"/>
          <w:b/>
        </w:rPr>
      </w:pPr>
    </w:p>
    <w:p w14:paraId="47F67AEB" w14:textId="77777777" w:rsidR="001D64B2" w:rsidRPr="00D96157" w:rsidRDefault="001D64B2" w:rsidP="00C05DB9">
      <w:pPr>
        <w:spacing w:after="0" w:line="240" w:lineRule="auto"/>
        <w:jc w:val="both"/>
        <w:rPr>
          <w:rFonts w:ascii="Arial" w:hAnsi="Arial" w:cs="Arial"/>
        </w:rPr>
      </w:pPr>
      <w:r w:rsidRPr="00D96157">
        <w:rPr>
          <w:rFonts w:ascii="Arial" w:hAnsi="Arial" w:cs="Arial"/>
        </w:rPr>
        <w:t>Ards and North Down Borough Council has adopted the Northern Ireland Executive’s Best Practice Principles to reduce bureaucracy through the use of Government Funding Database. The GFD requires the Council to input details of all successful applicants onto the database.</w:t>
      </w:r>
    </w:p>
    <w:p w14:paraId="55D66921" w14:textId="77777777" w:rsidR="001D64B2" w:rsidRPr="00D96157" w:rsidRDefault="001D64B2" w:rsidP="00C05DB9">
      <w:pPr>
        <w:spacing w:after="0" w:line="240" w:lineRule="auto"/>
        <w:jc w:val="both"/>
        <w:rPr>
          <w:rFonts w:ascii="Arial" w:hAnsi="Arial" w:cs="Arial"/>
        </w:rPr>
      </w:pPr>
    </w:p>
    <w:p w14:paraId="1D8BF613" w14:textId="77777777" w:rsidR="001D64B2" w:rsidRPr="00D96157" w:rsidRDefault="001D64B2" w:rsidP="00C05DB9">
      <w:pPr>
        <w:spacing w:after="0" w:line="240" w:lineRule="auto"/>
        <w:jc w:val="both"/>
        <w:rPr>
          <w:rFonts w:ascii="Arial" w:hAnsi="Arial" w:cs="Arial"/>
        </w:rPr>
      </w:pPr>
      <w:r w:rsidRPr="00D96157">
        <w:rPr>
          <w:rFonts w:ascii="Arial" w:hAnsi="Arial" w:cs="Arial"/>
        </w:rPr>
        <w:t>Applicants are required to set up a profile and upload the following essential information on to the Government Funding Database:</w:t>
      </w:r>
    </w:p>
    <w:p w14:paraId="1D6BFDA3" w14:textId="77777777" w:rsidR="001D64B2" w:rsidRPr="00D96157" w:rsidRDefault="001D64B2" w:rsidP="001D64B2">
      <w:pPr>
        <w:spacing w:after="0" w:line="240" w:lineRule="auto"/>
        <w:rPr>
          <w:rFonts w:ascii="Arial" w:hAnsi="Arial" w:cs="Arial"/>
        </w:rPr>
      </w:pPr>
    </w:p>
    <w:p w14:paraId="52EE1BAC" w14:textId="45E83417" w:rsidR="001D64B2" w:rsidRPr="00D96157" w:rsidRDefault="001D64B2" w:rsidP="004C1523">
      <w:pPr>
        <w:pStyle w:val="ListParagraph"/>
        <w:numPr>
          <w:ilvl w:val="0"/>
          <w:numId w:val="2"/>
        </w:numPr>
        <w:spacing w:after="0" w:line="240" w:lineRule="auto"/>
        <w:rPr>
          <w:rFonts w:ascii="Arial" w:hAnsi="Arial" w:cs="Arial"/>
        </w:rPr>
      </w:pPr>
      <w:r w:rsidRPr="00D96157">
        <w:rPr>
          <w:rFonts w:ascii="Arial" w:hAnsi="Arial" w:cs="Arial"/>
        </w:rPr>
        <w:t xml:space="preserve">Constitution/Memorandum of Association, </w:t>
      </w:r>
    </w:p>
    <w:p w14:paraId="13A87DF0" w14:textId="2BF80B5B" w:rsidR="001D64B2" w:rsidRPr="00D96157" w:rsidRDefault="001D64B2" w:rsidP="004C1523">
      <w:pPr>
        <w:pStyle w:val="ListParagraph"/>
        <w:numPr>
          <w:ilvl w:val="0"/>
          <w:numId w:val="2"/>
        </w:numPr>
        <w:spacing w:after="0" w:line="240" w:lineRule="auto"/>
        <w:rPr>
          <w:rFonts w:ascii="Arial" w:hAnsi="Arial" w:cs="Arial"/>
        </w:rPr>
      </w:pPr>
      <w:r w:rsidRPr="00D96157">
        <w:rPr>
          <w:rFonts w:ascii="Arial" w:hAnsi="Arial" w:cs="Arial"/>
        </w:rPr>
        <w:t xml:space="preserve">List of Office Bearers/Board of Governors, </w:t>
      </w:r>
    </w:p>
    <w:p w14:paraId="41F41B9B" w14:textId="1D0AAAA8" w:rsidR="001D64B2" w:rsidRPr="00D96157" w:rsidRDefault="001D64B2" w:rsidP="004C1523">
      <w:pPr>
        <w:pStyle w:val="ListParagraph"/>
        <w:numPr>
          <w:ilvl w:val="0"/>
          <w:numId w:val="2"/>
        </w:numPr>
        <w:spacing w:after="0" w:line="240" w:lineRule="auto"/>
        <w:rPr>
          <w:rFonts w:ascii="Arial" w:hAnsi="Arial" w:cs="Arial"/>
        </w:rPr>
      </w:pPr>
      <w:r w:rsidRPr="00D96157">
        <w:rPr>
          <w:rFonts w:ascii="Arial" w:hAnsi="Arial" w:cs="Arial"/>
        </w:rPr>
        <w:t xml:space="preserve">Annual Accounts/Financial Statement  </w:t>
      </w:r>
    </w:p>
    <w:p w14:paraId="4CD3E4B8" w14:textId="77777777" w:rsidR="001D64B2" w:rsidRPr="00D96157" w:rsidRDefault="001D64B2" w:rsidP="001D64B2">
      <w:pPr>
        <w:spacing w:after="0" w:line="240" w:lineRule="auto"/>
        <w:rPr>
          <w:rFonts w:ascii="Arial" w:hAnsi="Arial" w:cs="Arial"/>
        </w:rPr>
      </w:pPr>
    </w:p>
    <w:p w14:paraId="77FA57C2" w14:textId="3124EEA0" w:rsidR="001D64B2" w:rsidRPr="00D96157" w:rsidRDefault="001D64B2" w:rsidP="00C05DB9">
      <w:pPr>
        <w:spacing w:after="0" w:line="240" w:lineRule="auto"/>
        <w:jc w:val="both"/>
        <w:rPr>
          <w:rFonts w:ascii="Arial" w:hAnsi="Arial" w:cs="Arial"/>
          <w:b/>
          <w:bCs/>
        </w:rPr>
      </w:pPr>
      <w:r w:rsidRPr="00D96157">
        <w:rPr>
          <w:rFonts w:ascii="Arial" w:hAnsi="Arial" w:cs="Arial"/>
        </w:rPr>
        <w:lastRenderedPageBreak/>
        <w:t>Please submit with your application the supporting documents on the checklist in the application form</w:t>
      </w:r>
      <w:r w:rsidR="0014237C">
        <w:rPr>
          <w:rFonts w:ascii="Arial" w:hAnsi="Arial" w:cs="Arial"/>
        </w:rPr>
        <w:t xml:space="preserve"> (page 4)</w:t>
      </w:r>
      <w:r w:rsidRPr="00D96157">
        <w:rPr>
          <w:rFonts w:ascii="Arial" w:hAnsi="Arial" w:cs="Arial"/>
        </w:rPr>
        <w:t xml:space="preserve"> and the completed declaration confirming the documents are up to date and fit for purpose.</w:t>
      </w:r>
      <w:r w:rsidR="00EA1E16" w:rsidRPr="00D96157">
        <w:rPr>
          <w:rFonts w:ascii="Arial" w:hAnsi="Arial" w:cs="Arial"/>
        </w:rPr>
        <w:t xml:space="preserve"> </w:t>
      </w:r>
      <w:r w:rsidR="00EA1E16" w:rsidRPr="00D96157">
        <w:rPr>
          <w:rFonts w:ascii="Arial" w:hAnsi="Arial" w:cs="Arial"/>
          <w:b/>
          <w:bCs/>
        </w:rPr>
        <w:t>The required supporting documentation must be sent in with the application unless we</w:t>
      </w:r>
      <w:r w:rsidR="003E59BF" w:rsidRPr="00D96157">
        <w:rPr>
          <w:rFonts w:ascii="Arial" w:hAnsi="Arial" w:cs="Arial"/>
          <w:b/>
          <w:bCs/>
        </w:rPr>
        <w:t xml:space="preserve"> have</w:t>
      </w:r>
      <w:r w:rsidR="00EA1E16" w:rsidRPr="00D96157">
        <w:rPr>
          <w:rFonts w:ascii="Arial" w:hAnsi="Arial" w:cs="Arial"/>
          <w:b/>
          <w:bCs/>
        </w:rPr>
        <w:t xml:space="preserve"> already received </w:t>
      </w:r>
      <w:r w:rsidR="0045579D">
        <w:rPr>
          <w:rFonts w:ascii="Arial" w:hAnsi="Arial" w:cs="Arial"/>
          <w:b/>
          <w:bCs/>
        </w:rPr>
        <w:t>them</w:t>
      </w:r>
      <w:r w:rsidR="00EA1E16" w:rsidRPr="00D96157">
        <w:rPr>
          <w:rFonts w:ascii="Arial" w:hAnsi="Arial" w:cs="Arial"/>
          <w:b/>
          <w:bCs/>
        </w:rPr>
        <w:t xml:space="preserve"> in the last </w:t>
      </w:r>
      <w:r w:rsidR="003F48E2">
        <w:rPr>
          <w:rFonts w:ascii="Arial" w:hAnsi="Arial" w:cs="Arial"/>
          <w:b/>
          <w:bCs/>
        </w:rPr>
        <w:t>6</w:t>
      </w:r>
      <w:r w:rsidR="00EA1E16" w:rsidRPr="00D96157">
        <w:rPr>
          <w:rFonts w:ascii="Arial" w:hAnsi="Arial" w:cs="Arial"/>
          <w:b/>
          <w:bCs/>
        </w:rPr>
        <w:t xml:space="preserve"> months and there are no changes to them.</w:t>
      </w:r>
      <w:r w:rsidR="00C40901" w:rsidRPr="00D96157">
        <w:rPr>
          <w:rFonts w:ascii="Arial" w:hAnsi="Arial" w:cs="Arial"/>
          <w:b/>
          <w:bCs/>
        </w:rPr>
        <w:t xml:space="preserve"> </w:t>
      </w:r>
    </w:p>
    <w:p w14:paraId="0973BA04" w14:textId="77777777" w:rsidR="008B372E" w:rsidRPr="00D96157" w:rsidRDefault="008B372E" w:rsidP="00C05DB9">
      <w:pPr>
        <w:spacing w:after="0" w:line="240" w:lineRule="auto"/>
        <w:jc w:val="both"/>
        <w:rPr>
          <w:rFonts w:ascii="Arial" w:hAnsi="Arial" w:cs="Arial"/>
        </w:rPr>
      </w:pPr>
    </w:p>
    <w:p w14:paraId="5A05A36A" w14:textId="77777777" w:rsidR="001D64B2" w:rsidRPr="00D96157" w:rsidRDefault="001D64B2" w:rsidP="00C05DB9">
      <w:pPr>
        <w:spacing w:after="0" w:line="240" w:lineRule="auto"/>
        <w:jc w:val="both"/>
        <w:rPr>
          <w:rFonts w:ascii="Arial" w:hAnsi="Arial" w:cs="Arial"/>
        </w:rPr>
      </w:pPr>
      <w:r w:rsidRPr="00D96157">
        <w:rPr>
          <w:rFonts w:ascii="Arial" w:hAnsi="Arial" w:cs="Arial"/>
        </w:rPr>
        <w:t>The information entered on to the Government Funders Database can then be shared across funding organisations.  All subsequent funders who wish to fund the same voluntary/community organisation can then access this information, rather than applicants providing multiple copies to each funder.</w:t>
      </w:r>
    </w:p>
    <w:p w14:paraId="255AEFC1" w14:textId="77777777" w:rsidR="001D64B2" w:rsidRPr="00D96157" w:rsidRDefault="001D64B2" w:rsidP="00C05DB9">
      <w:pPr>
        <w:pStyle w:val="ListParagraph"/>
        <w:spacing w:after="0" w:line="240" w:lineRule="auto"/>
        <w:ind w:left="0"/>
        <w:jc w:val="both"/>
        <w:rPr>
          <w:rFonts w:ascii="Arial" w:hAnsi="Arial" w:cs="Arial"/>
        </w:rPr>
      </w:pPr>
    </w:p>
    <w:p w14:paraId="2CAC7537" w14:textId="4BC517B8" w:rsidR="001D64B2" w:rsidRPr="00D96157" w:rsidRDefault="001D64B2" w:rsidP="00C05DB9">
      <w:pPr>
        <w:pStyle w:val="ListParagraph"/>
        <w:spacing w:after="0" w:line="240" w:lineRule="auto"/>
        <w:ind w:left="0"/>
        <w:jc w:val="both"/>
        <w:rPr>
          <w:rFonts w:ascii="Arial" w:hAnsi="Arial" w:cs="Arial"/>
        </w:rPr>
      </w:pPr>
      <w:r w:rsidRPr="00D96157">
        <w:rPr>
          <w:rFonts w:ascii="Arial" w:hAnsi="Arial" w:cs="Arial"/>
        </w:rPr>
        <w:t>Please contact the Community Development Team if you need any more information on the Government Funding Database</w:t>
      </w:r>
      <w:r w:rsidR="00DA02B7" w:rsidRPr="00D96157">
        <w:rPr>
          <w:rFonts w:ascii="Arial" w:hAnsi="Arial" w:cs="Arial"/>
          <w:i/>
        </w:rPr>
        <w:t xml:space="preserve"> - </w:t>
      </w:r>
      <w:hyperlink r:id="rId11" w:history="1">
        <w:r w:rsidR="00DA02B7" w:rsidRPr="00D96157">
          <w:rPr>
            <w:rStyle w:val="Hyperlink"/>
            <w:rFonts w:ascii="Arial" w:eastAsia="Times New Roman" w:hAnsi="Arial" w:cs="Arial"/>
            <w:lang w:val="en"/>
          </w:rPr>
          <w:t>communitygrants@ardsandnorthdown.gov.uk</w:t>
        </w:r>
      </w:hyperlink>
      <w:r w:rsidR="00DA02B7" w:rsidRPr="00D96157">
        <w:rPr>
          <w:rFonts w:ascii="Arial" w:hAnsi="Arial" w:cs="Arial"/>
        </w:rPr>
        <w:t xml:space="preserve">  </w:t>
      </w:r>
    </w:p>
    <w:p w14:paraId="2D9EA3A3" w14:textId="77777777" w:rsidR="008B372E" w:rsidRPr="00D96157" w:rsidRDefault="008B372E" w:rsidP="00C05DB9">
      <w:pPr>
        <w:autoSpaceDE w:val="0"/>
        <w:autoSpaceDN w:val="0"/>
        <w:adjustRightInd w:val="0"/>
        <w:spacing w:after="0" w:line="240" w:lineRule="auto"/>
        <w:jc w:val="both"/>
        <w:rPr>
          <w:rFonts w:ascii="Arial" w:hAnsi="Arial" w:cs="Arial"/>
          <w:color w:val="000000"/>
        </w:rPr>
      </w:pPr>
    </w:p>
    <w:p w14:paraId="7D130C99" w14:textId="1E424A7B" w:rsidR="00C05DB9" w:rsidRDefault="00C77231" w:rsidP="001D64B2">
      <w:pPr>
        <w:autoSpaceDE w:val="0"/>
        <w:autoSpaceDN w:val="0"/>
        <w:adjustRightInd w:val="0"/>
        <w:spacing w:after="0" w:line="240" w:lineRule="auto"/>
        <w:rPr>
          <w:rFonts w:ascii="Arial" w:hAnsi="Arial" w:cs="Arial"/>
          <w:b/>
          <w:color w:val="000000"/>
        </w:rPr>
      </w:pPr>
      <w:r w:rsidRPr="00D96157">
        <w:rPr>
          <w:rFonts w:ascii="Arial" w:hAnsi="Arial" w:cs="Arial"/>
          <w:b/>
          <w:color w:val="000000"/>
        </w:rPr>
        <w:t>9</w:t>
      </w:r>
      <w:r w:rsidR="001D64B2" w:rsidRPr="00D96157">
        <w:rPr>
          <w:rFonts w:ascii="Arial" w:hAnsi="Arial" w:cs="Arial"/>
          <w:b/>
          <w:color w:val="000000"/>
        </w:rPr>
        <w:t>. Application</w:t>
      </w:r>
      <w:r w:rsidR="007143DE" w:rsidRPr="00D96157">
        <w:rPr>
          <w:rFonts w:ascii="Arial" w:hAnsi="Arial" w:cs="Arial"/>
          <w:b/>
          <w:color w:val="000000"/>
        </w:rPr>
        <w:t xml:space="preserve"> Process</w:t>
      </w:r>
    </w:p>
    <w:p w14:paraId="0FEFBEA4" w14:textId="77777777" w:rsidR="00AB0F6A" w:rsidRPr="00D96157" w:rsidRDefault="00AB0F6A" w:rsidP="001D64B2">
      <w:pPr>
        <w:autoSpaceDE w:val="0"/>
        <w:autoSpaceDN w:val="0"/>
        <w:adjustRightInd w:val="0"/>
        <w:spacing w:after="0" w:line="240" w:lineRule="auto"/>
        <w:rPr>
          <w:rFonts w:ascii="Arial" w:hAnsi="Arial" w:cs="Arial"/>
          <w:b/>
          <w:color w:val="000000"/>
        </w:rPr>
      </w:pPr>
    </w:p>
    <w:p w14:paraId="7D27EA0C" w14:textId="77777777" w:rsidR="007143DE" w:rsidRPr="00D96157" w:rsidRDefault="007143DE" w:rsidP="007143DE">
      <w:pPr>
        <w:pStyle w:val="Default"/>
        <w:rPr>
          <w:sz w:val="22"/>
          <w:szCs w:val="22"/>
        </w:rPr>
      </w:pPr>
      <w:r w:rsidRPr="00D96157">
        <w:rPr>
          <w:sz w:val="22"/>
          <w:szCs w:val="22"/>
        </w:rPr>
        <w:t>Following submission of applications:</w:t>
      </w:r>
    </w:p>
    <w:p w14:paraId="7F4ABDC6" w14:textId="77777777" w:rsidR="007143DE" w:rsidRPr="00D96157" w:rsidRDefault="007143DE" w:rsidP="007143DE">
      <w:pPr>
        <w:pStyle w:val="Default"/>
        <w:rPr>
          <w:sz w:val="22"/>
          <w:szCs w:val="22"/>
        </w:rPr>
      </w:pPr>
    </w:p>
    <w:p w14:paraId="715F5907" w14:textId="77777777" w:rsidR="007143DE" w:rsidRPr="00D96157" w:rsidRDefault="007143DE" w:rsidP="007143DE">
      <w:pPr>
        <w:pStyle w:val="Default"/>
        <w:numPr>
          <w:ilvl w:val="0"/>
          <w:numId w:val="4"/>
        </w:numPr>
        <w:rPr>
          <w:sz w:val="22"/>
          <w:szCs w:val="22"/>
        </w:rPr>
      </w:pPr>
      <w:r w:rsidRPr="00D96157">
        <w:rPr>
          <w:sz w:val="22"/>
          <w:szCs w:val="22"/>
        </w:rPr>
        <w:t>Application forms received will not be reviewed until after the closing date deadline.</w:t>
      </w:r>
    </w:p>
    <w:p w14:paraId="71E7445F" w14:textId="77777777" w:rsidR="007143DE" w:rsidRPr="00D96157" w:rsidRDefault="007143DE" w:rsidP="007143DE">
      <w:pPr>
        <w:pStyle w:val="Default"/>
        <w:rPr>
          <w:sz w:val="22"/>
          <w:szCs w:val="22"/>
        </w:rPr>
      </w:pPr>
    </w:p>
    <w:p w14:paraId="5036E0D4" w14:textId="5DA230DA" w:rsidR="007143DE" w:rsidRPr="00D96157" w:rsidRDefault="007143DE" w:rsidP="007143DE">
      <w:pPr>
        <w:pStyle w:val="Default"/>
        <w:numPr>
          <w:ilvl w:val="0"/>
          <w:numId w:val="3"/>
        </w:numPr>
        <w:spacing w:after="120"/>
        <w:ind w:left="714" w:hanging="357"/>
        <w:rPr>
          <w:sz w:val="22"/>
          <w:szCs w:val="22"/>
        </w:rPr>
      </w:pPr>
      <w:r w:rsidRPr="00D96157">
        <w:rPr>
          <w:sz w:val="22"/>
          <w:szCs w:val="22"/>
        </w:rPr>
        <w:t xml:space="preserve">All applications received will be acknowledged </w:t>
      </w:r>
      <w:r w:rsidR="0014237C">
        <w:rPr>
          <w:sz w:val="22"/>
          <w:szCs w:val="22"/>
        </w:rPr>
        <w:t>by email</w:t>
      </w:r>
      <w:r w:rsidRPr="00D96157">
        <w:rPr>
          <w:sz w:val="22"/>
          <w:szCs w:val="22"/>
        </w:rPr>
        <w:t>, within</w:t>
      </w:r>
      <w:r w:rsidR="00921E3C">
        <w:rPr>
          <w:sz w:val="22"/>
          <w:szCs w:val="22"/>
        </w:rPr>
        <w:t xml:space="preserve"> 3 working days of receipt</w:t>
      </w:r>
      <w:r w:rsidRPr="00D96157">
        <w:rPr>
          <w:sz w:val="22"/>
          <w:szCs w:val="22"/>
        </w:rPr>
        <w:t>.</w:t>
      </w:r>
    </w:p>
    <w:p w14:paraId="645C09A4" w14:textId="77777777" w:rsidR="007143DE" w:rsidRPr="00D96157" w:rsidRDefault="007143DE" w:rsidP="007143DE">
      <w:pPr>
        <w:pStyle w:val="Default"/>
        <w:numPr>
          <w:ilvl w:val="0"/>
          <w:numId w:val="3"/>
        </w:numPr>
        <w:spacing w:after="120"/>
        <w:ind w:left="714" w:hanging="357"/>
        <w:rPr>
          <w:sz w:val="22"/>
          <w:szCs w:val="22"/>
        </w:rPr>
      </w:pPr>
      <w:r w:rsidRPr="00D96157">
        <w:rPr>
          <w:sz w:val="22"/>
          <w:szCs w:val="22"/>
        </w:rPr>
        <w:t>Eligible and fully completed applications, received by the closing time/date, will be assessed by a grant assessment panel against the criteria outlined.</w:t>
      </w:r>
    </w:p>
    <w:p w14:paraId="39EAD69C" w14:textId="5936422F" w:rsidR="007143DE" w:rsidRPr="00D96157" w:rsidRDefault="007143DE" w:rsidP="007143DE">
      <w:pPr>
        <w:pStyle w:val="Default"/>
        <w:numPr>
          <w:ilvl w:val="0"/>
          <w:numId w:val="3"/>
        </w:numPr>
        <w:spacing w:after="120"/>
        <w:ind w:left="714" w:hanging="357"/>
        <w:rPr>
          <w:sz w:val="22"/>
          <w:szCs w:val="22"/>
        </w:rPr>
      </w:pPr>
      <w:r w:rsidRPr="00D96157">
        <w:rPr>
          <w:sz w:val="22"/>
          <w:szCs w:val="22"/>
        </w:rPr>
        <w:t>Late or incomplete applications will not be scored.</w:t>
      </w:r>
    </w:p>
    <w:p w14:paraId="1195F180" w14:textId="405E689B" w:rsidR="007143DE" w:rsidRPr="00D96157" w:rsidRDefault="007143DE" w:rsidP="007143DE">
      <w:pPr>
        <w:pStyle w:val="Default"/>
        <w:numPr>
          <w:ilvl w:val="0"/>
          <w:numId w:val="3"/>
        </w:numPr>
        <w:spacing w:after="120"/>
        <w:ind w:left="714" w:hanging="357"/>
        <w:rPr>
          <w:sz w:val="22"/>
          <w:szCs w:val="22"/>
        </w:rPr>
      </w:pPr>
      <w:r w:rsidRPr="00D96157">
        <w:rPr>
          <w:sz w:val="22"/>
          <w:szCs w:val="22"/>
        </w:rPr>
        <w:t>Please ensure all your essential documents are also included</w:t>
      </w:r>
    </w:p>
    <w:p w14:paraId="0137E615" w14:textId="77777777" w:rsidR="007143DE" w:rsidRPr="00D96157" w:rsidRDefault="007143DE" w:rsidP="007143DE">
      <w:pPr>
        <w:pStyle w:val="ListParagraph"/>
        <w:numPr>
          <w:ilvl w:val="0"/>
          <w:numId w:val="3"/>
        </w:numPr>
        <w:spacing w:after="120" w:line="240" w:lineRule="auto"/>
        <w:jc w:val="both"/>
        <w:rPr>
          <w:rFonts w:ascii="Arial" w:hAnsi="Arial" w:cs="Arial"/>
        </w:rPr>
      </w:pPr>
      <w:r w:rsidRPr="00D96157">
        <w:rPr>
          <w:rFonts w:ascii="Arial" w:hAnsi="Arial" w:cs="Arial"/>
        </w:rPr>
        <w:t>The recommendations of the assessment panel will be presented to the Community and Wellbeing Committee and Full Council for consideration/approval.</w:t>
      </w:r>
    </w:p>
    <w:p w14:paraId="70300475" w14:textId="77777777" w:rsidR="007143DE" w:rsidRPr="00D96157" w:rsidRDefault="007143DE" w:rsidP="001D64B2">
      <w:pPr>
        <w:autoSpaceDE w:val="0"/>
        <w:autoSpaceDN w:val="0"/>
        <w:adjustRightInd w:val="0"/>
        <w:spacing w:after="0" w:line="240" w:lineRule="auto"/>
        <w:rPr>
          <w:rFonts w:ascii="Arial" w:hAnsi="Arial" w:cs="Arial"/>
          <w:b/>
          <w:color w:val="000000"/>
        </w:rPr>
      </w:pPr>
    </w:p>
    <w:p w14:paraId="2BE2575C" w14:textId="5E4D41D5" w:rsidR="00DA02B7" w:rsidRPr="00D96157" w:rsidRDefault="00DA02B7" w:rsidP="00DA02B7">
      <w:pPr>
        <w:autoSpaceDE w:val="0"/>
        <w:autoSpaceDN w:val="0"/>
        <w:adjustRightInd w:val="0"/>
        <w:spacing w:line="240" w:lineRule="auto"/>
        <w:jc w:val="both"/>
        <w:rPr>
          <w:rFonts w:ascii="Arial" w:eastAsiaTheme="minorHAnsi" w:hAnsi="Arial" w:cs="Arial"/>
          <w:b/>
          <w:bCs/>
        </w:rPr>
      </w:pPr>
      <w:r w:rsidRPr="00D96157">
        <w:rPr>
          <w:rFonts w:ascii="Arial" w:eastAsia="Times New Roman" w:hAnsi="Arial" w:cs="Arial"/>
          <w:b/>
          <w:bCs/>
          <w:lang w:val="en"/>
        </w:rPr>
        <w:t xml:space="preserve">Where possible completed applications </w:t>
      </w:r>
      <w:r w:rsidR="007143DE" w:rsidRPr="00D96157">
        <w:rPr>
          <w:rFonts w:ascii="Arial" w:eastAsia="Times New Roman" w:hAnsi="Arial" w:cs="Arial"/>
          <w:b/>
          <w:bCs/>
          <w:lang w:val="en"/>
        </w:rPr>
        <w:t xml:space="preserve">and supporting documents </w:t>
      </w:r>
      <w:r w:rsidRPr="00D96157">
        <w:rPr>
          <w:rFonts w:ascii="Arial" w:eastAsia="Times New Roman" w:hAnsi="Arial" w:cs="Arial"/>
          <w:b/>
          <w:bCs/>
          <w:lang w:val="en"/>
        </w:rPr>
        <w:t xml:space="preserve">should be emailed as a pdf to </w:t>
      </w:r>
      <w:hyperlink r:id="rId12" w:history="1">
        <w:r w:rsidRPr="00D96157">
          <w:rPr>
            <w:rStyle w:val="Hyperlink"/>
            <w:rFonts w:ascii="Arial" w:eastAsia="Times New Roman" w:hAnsi="Arial" w:cs="Arial"/>
            <w:lang w:val="en"/>
          </w:rPr>
          <w:t>communitygrants@ardsandnorthdown.gov.uk</w:t>
        </w:r>
      </w:hyperlink>
      <w:r w:rsidRPr="00D96157">
        <w:rPr>
          <w:rFonts w:ascii="Arial" w:eastAsia="Times New Roman" w:hAnsi="Arial" w:cs="Arial"/>
          <w:b/>
          <w:bCs/>
          <w:lang w:val="en"/>
        </w:rPr>
        <w:t xml:space="preserve"> </w:t>
      </w:r>
    </w:p>
    <w:p w14:paraId="3E395D24" w14:textId="5F4B9858" w:rsidR="00CF0985" w:rsidRPr="00CD5F79" w:rsidRDefault="00CF0985" w:rsidP="00CF0985">
      <w:pPr>
        <w:rPr>
          <w:rFonts w:ascii="Arial" w:hAnsi="Arial" w:cs="Arial"/>
          <w:b/>
          <w:bCs/>
        </w:rPr>
      </w:pPr>
      <w:bookmarkStart w:id="0" w:name="_Hlk124341179"/>
      <w:r w:rsidRPr="00CD5F79">
        <w:rPr>
          <w:rFonts w:ascii="Arial" w:hAnsi="Arial" w:cs="Arial"/>
          <w:b/>
          <w:bCs/>
        </w:rPr>
        <w:t xml:space="preserve">You are advised to </w:t>
      </w:r>
      <w:r>
        <w:rPr>
          <w:rFonts w:ascii="Arial" w:hAnsi="Arial" w:cs="Arial"/>
          <w:b/>
          <w:bCs/>
        </w:rPr>
        <w:t xml:space="preserve">either hand deliver your application and documents or </w:t>
      </w:r>
      <w:r w:rsidRPr="00CD5F79">
        <w:rPr>
          <w:rFonts w:ascii="Arial" w:hAnsi="Arial" w:cs="Arial"/>
          <w:b/>
          <w:bCs/>
        </w:rPr>
        <w:t>encrypt emails that contain sensitive data in order to keep you and your personal information safe and instructions on how to do this are included.</w:t>
      </w:r>
      <w:r>
        <w:rPr>
          <w:rFonts w:ascii="Arial" w:hAnsi="Arial" w:cs="Arial"/>
          <w:b/>
          <w:bCs/>
        </w:rPr>
        <w:t xml:space="preserve"> Council also now use </w:t>
      </w:r>
      <w:proofErr w:type="spellStart"/>
      <w:r>
        <w:rPr>
          <w:rFonts w:ascii="Arial" w:hAnsi="Arial" w:cs="Arial"/>
          <w:b/>
          <w:bCs/>
        </w:rPr>
        <w:t>Zivver</w:t>
      </w:r>
      <w:proofErr w:type="spellEnd"/>
      <w:r>
        <w:rPr>
          <w:rFonts w:ascii="Arial" w:hAnsi="Arial" w:cs="Arial"/>
          <w:b/>
          <w:bCs/>
        </w:rPr>
        <w:t xml:space="preserve"> for safe transfer of information and we can assist applicants with doing this.</w:t>
      </w:r>
    </w:p>
    <w:p w14:paraId="408BBA9E" w14:textId="00152A37" w:rsidR="00921E3C" w:rsidRDefault="001D64B2" w:rsidP="001D64B2">
      <w:pPr>
        <w:spacing w:after="0" w:line="240" w:lineRule="auto"/>
        <w:rPr>
          <w:rFonts w:ascii="Arial" w:eastAsia="Arial Unicode MS" w:hAnsi="Arial" w:cs="Arial"/>
          <w:b/>
        </w:rPr>
      </w:pPr>
      <w:r w:rsidRPr="00D96157">
        <w:rPr>
          <w:rFonts w:ascii="Arial" w:eastAsia="Arial Unicode MS" w:hAnsi="Arial" w:cs="Arial"/>
          <w:b/>
        </w:rPr>
        <w:t>Completed applications should be returned to</w:t>
      </w:r>
      <w:r w:rsidR="00921E3C">
        <w:rPr>
          <w:rFonts w:ascii="Arial" w:eastAsia="Arial Unicode MS" w:hAnsi="Arial" w:cs="Arial"/>
          <w:b/>
        </w:rPr>
        <w:t xml:space="preserve">: </w:t>
      </w:r>
    </w:p>
    <w:p w14:paraId="00CFE181" w14:textId="77777777" w:rsidR="0014237C" w:rsidRDefault="0014237C" w:rsidP="001D64B2">
      <w:pPr>
        <w:spacing w:after="0" w:line="240" w:lineRule="auto"/>
        <w:rPr>
          <w:rFonts w:ascii="Arial" w:eastAsia="Arial Unicode MS" w:hAnsi="Arial" w:cs="Arial"/>
          <w:b/>
        </w:rPr>
      </w:pPr>
    </w:p>
    <w:p w14:paraId="1AFBC955" w14:textId="77777777" w:rsidR="0014237C" w:rsidRPr="00D96157" w:rsidRDefault="0014237C" w:rsidP="0014237C">
      <w:pPr>
        <w:tabs>
          <w:tab w:val="left" w:pos="1770"/>
        </w:tabs>
        <w:spacing w:after="0" w:line="240" w:lineRule="auto"/>
        <w:rPr>
          <w:rFonts w:ascii="Arial" w:hAnsi="Arial" w:cs="Arial"/>
        </w:rPr>
      </w:pPr>
      <w:r w:rsidRPr="00D96157">
        <w:rPr>
          <w:rFonts w:ascii="Arial" w:eastAsia="Arial Unicode MS" w:hAnsi="Arial" w:cs="Arial"/>
        </w:rPr>
        <w:t xml:space="preserve">E-mail – </w:t>
      </w:r>
      <w:hyperlink r:id="rId13" w:history="1">
        <w:r w:rsidRPr="00D96157">
          <w:rPr>
            <w:rStyle w:val="Hyperlink"/>
            <w:rFonts w:ascii="Arial" w:eastAsia="Times New Roman" w:hAnsi="Arial" w:cs="Arial"/>
            <w:lang w:val="en"/>
          </w:rPr>
          <w:t>communitygrants@ardsandnorthdown.gov.uk</w:t>
        </w:r>
      </w:hyperlink>
      <w:r w:rsidRPr="00D96157">
        <w:rPr>
          <w:rFonts w:ascii="Arial" w:eastAsia="Times New Roman" w:hAnsi="Arial" w:cs="Arial"/>
          <w:b/>
          <w:bCs/>
          <w:lang w:val="en"/>
        </w:rPr>
        <w:t xml:space="preserve">  </w:t>
      </w:r>
    </w:p>
    <w:p w14:paraId="30F3FB48" w14:textId="77777777" w:rsidR="0014237C" w:rsidRPr="00D96157" w:rsidRDefault="0014237C" w:rsidP="001D64B2">
      <w:pPr>
        <w:spacing w:after="0" w:line="240" w:lineRule="auto"/>
        <w:rPr>
          <w:rFonts w:ascii="Arial" w:eastAsia="Arial Unicode MS" w:hAnsi="Arial" w:cs="Arial"/>
          <w:b/>
        </w:rPr>
      </w:pPr>
    </w:p>
    <w:p w14:paraId="57E822F1" w14:textId="04D53C0A" w:rsidR="0014237C" w:rsidRDefault="0014237C" w:rsidP="00C40901">
      <w:pPr>
        <w:spacing w:after="0" w:line="240" w:lineRule="auto"/>
        <w:rPr>
          <w:rFonts w:ascii="Arial" w:eastAsia="Arial Unicode MS" w:hAnsi="Arial" w:cs="Arial"/>
        </w:rPr>
      </w:pPr>
      <w:r>
        <w:rPr>
          <w:rFonts w:ascii="Arial" w:eastAsia="Arial Unicode MS" w:hAnsi="Arial" w:cs="Arial"/>
        </w:rPr>
        <w:t>Or alternatively to:</w:t>
      </w:r>
    </w:p>
    <w:p w14:paraId="06A930AD" w14:textId="77777777" w:rsidR="0014237C" w:rsidRDefault="0014237C" w:rsidP="00C40901">
      <w:pPr>
        <w:spacing w:after="0" w:line="240" w:lineRule="auto"/>
        <w:rPr>
          <w:rFonts w:ascii="Arial" w:eastAsia="Arial Unicode MS" w:hAnsi="Arial" w:cs="Arial"/>
        </w:rPr>
      </w:pPr>
    </w:p>
    <w:p w14:paraId="433BEE58" w14:textId="7634853B" w:rsidR="00C40901" w:rsidRPr="00D96157" w:rsidRDefault="00921E3C" w:rsidP="00C40901">
      <w:pPr>
        <w:spacing w:after="0" w:line="240" w:lineRule="auto"/>
        <w:rPr>
          <w:rFonts w:ascii="Arial" w:eastAsia="Arial Unicode MS" w:hAnsi="Arial" w:cs="Arial"/>
        </w:rPr>
      </w:pPr>
      <w:r>
        <w:rPr>
          <w:rFonts w:ascii="Arial" w:eastAsia="Arial Unicode MS" w:hAnsi="Arial" w:cs="Arial"/>
        </w:rPr>
        <w:t>Community Development</w:t>
      </w:r>
      <w:r w:rsidR="00163993" w:rsidRPr="00D96157">
        <w:rPr>
          <w:rFonts w:ascii="Arial" w:eastAsia="Arial Unicode MS" w:hAnsi="Arial" w:cs="Arial"/>
        </w:rPr>
        <w:t xml:space="preserve"> – </w:t>
      </w:r>
      <w:r>
        <w:rPr>
          <w:rFonts w:ascii="Arial" w:eastAsia="Arial Unicode MS" w:hAnsi="Arial" w:cs="Arial"/>
        </w:rPr>
        <w:t xml:space="preserve">VE Day </w:t>
      </w:r>
      <w:r w:rsidR="00163993" w:rsidRPr="00D96157">
        <w:rPr>
          <w:rFonts w:ascii="Arial" w:eastAsia="Arial Unicode MS" w:hAnsi="Arial" w:cs="Arial"/>
        </w:rPr>
        <w:t>Grants</w:t>
      </w:r>
    </w:p>
    <w:p w14:paraId="5F97B9EE" w14:textId="77777777" w:rsidR="001D64B2" w:rsidRPr="00D96157" w:rsidRDefault="001D64B2" w:rsidP="001D64B2">
      <w:pPr>
        <w:spacing w:after="0" w:line="240" w:lineRule="auto"/>
        <w:rPr>
          <w:rFonts w:ascii="Arial" w:eastAsia="Arial Unicode MS" w:hAnsi="Arial" w:cs="Arial"/>
        </w:rPr>
      </w:pPr>
      <w:r w:rsidRPr="00D96157">
        <w:rPr>
          <w:rFonts w:ascii="Arial" w:eastAsia="Arial Unicode MS" w:hAnsi="Arial" w:cs="Arial"/>
        </w:rPr>
        <w:t>Ards and North Down Borough Council</w:t>
      </w:r>
    </w:p>
    <w:p w14:paraId="3BE59D14" w14:textId="77777777" w:rsidR="00AB0F6A" w:rsidRPr="00AB0F6A" w:rsidRDefault="00AB0F6A" w:rsidP="00AB0F6A">
      <w:pPr>
        <w:tabs>
          <w:tab w:val="left" w:pos="1770"/>
        </w:tabs>
        <w:spacing w:after="0" w:line="240" w:lineRule="auto"/>
        <w:rPr>
          <w:rFonts w:ascii="Arial" w:eastAsia="Arial Unicode MS" w:hAnsi="Arial" w:cs="Arial"/>
        </w:rPr>
      </w:pPr>
      <w:r w:rsidRPr="00AB0F6A">
        <w:rPr>
          <w:rFonts w:ascii="Arial" w:eastAsia="Arial Unicode MS" w:hAnsi="Arial" w:cs="Arial"/>
        </w:rPr>
        <w:t>Signal Centre</w:t>
      </w:r>
    </w:p>
    <w:p w14:paraId="72C7EE04" w14:textId="77777777" w:rsidR="00AB0F6A" w:rsidRPr="00AB0F6A" w:rsidRDefault="00AB0F6A" w:rsidP="00AB0F6A">
      <w:pPr>
        <w:tabs>
          <w:tab w:val="left" w:pos="1770"/>
        </w:tabs>
        <w:spacing w:after="0" w:line="240" w:lineRule="auto"/>
        <w:rPr>
          <w:rFonts w:ascii="Arial" w:eastAsia="Arial Unicode MS" w:hAnsi="Arial" w:cs="Arial"/>
        </w:rPr>
      </w:pPr>
      <w:r w:rsidRPr="00AB0F6A">
        <w:rPr>
          <w:rFonts w:ascii="Arial" w:eastAsia="Arial Unicode MS" w:hAnsi="Arial" w:cs="Arial"/>
        </w:rPr>
        <w:t xml:space="preserve">2 </w:t>
      </w:r>
      <w:proofErr w:type="spellStart"/>
      <w:r w:rsidRPr="00AB0F6A">
        <w:rPr>
          <w:rFonts w:ascii="Arial" w:eastAsia="Arial Unicode MS" w:hAnsi="Arial" w:cs="Arial"/>
        </w:rPr>
        <w:t>Innotec</w:t>
      </w:r>
      <w:proofErr w:type="spellEnd"/>
      <w:r w:rsidRPr="00AB0F6A">
        <w:rPr>
          <w:rFonts w:ascii="Arial" w:eastAsia="Arial Unicode MS" w:hAnsi="Arial" w:cs="Arial"/>
        </w:rPr>
        <w:t xml:space="preserve"> Drive</w:t>
      </w:r>
    </w:p>
    <w:p w14:paraId="7B0302EA" w14:textId="77777777" w:rsidR="00AB0F6A" w:rsidRPr="00AB0F6A" w:rsidRDefault="00AB0F6A" w:rsidP="00AB0F6A">
      <w:pPr>
        <w:tabs>
          <w:tab w:val="left" w:pos="1770"/>
        </w:tabs>
        <w:spacing w:after="0" w:line="240" w:lineRule="auto"/>
        <w:rPr>
          <w:rFonts w:ascii="Arial" w:eastAsia="Arial Unicode MS" w:hAnsi="Arial" w:cs="Arial"/>
        </w:rPr>
      </w:pPr>
      <w:r w:rsidRPr="00AB0F6A">
        <w:rPr>
          <w:rFonts w:ascii="Arial" w:eastAsia="Arial Unicode MS" w:hAnsi="Arial" w:cs="Arial"/>
        </w:rPr>
        <w:t>Balloo Road</w:t>
      </w:r>
    </w:p>
    <w:p w14:paraId="3D93C7C4" w14:textId="77777777" w:rsidR="00AB0F6A" w:rsidRPr="00AB0F6A" w:rsidRDefault="00AB0F6A" w:rsidP="00AB0F6A">
      <w:pPr>
        <w:tabs>
          <w:tab w:val="left" w:pos="1770"/>
        </w:tabs>
        <w:spacing w:after="0" w:line="240" w:lineRule="auto"/>
        <w:rPr>
          <w:rFonts w:ascii="Arial" w:eastAsia="Arial Unicode MS" w:hAnsi="Arial" w:cs="Arial"/>
        </w:rPr>
      </w:pPr>
      <w:r w:rsidRPr="00AB0F6A">
        <w:rPr>
          <w:rFonts w:ascii="Arial" w:eastAsia="Arial Unicode MS" w:hAnsi="Arial" w:cs="Arial"/>
        </w:rPr>
        <w:t>Bangor</w:t>
      </w:r>
    </w:p>
    <w:p w14:paraId="69636E50" w14:textId="77777777" w:rsidR="00AB0F6A" w:rsidRDefault="00AB0F6A" w:rsidP="00AB0F6A">
      <w:pPr>
        <w:tabs>
          <w:tab w:val="left" w:pos="1770"/>
        </w:tabs>
        <w:spacing w:after="0" w:line="240" w:lineRule="auto"/>
        <w:rPr>
          <w:rFonts w:ascii="Arial" w:eastAsia="Arial Unicode MS" w:hAnsi="Arial" w:cs="Arial"/>
        </w:rPr>
      </w:pPr>
      <w:r w:rsidRPr="00AB0F6A">
        <w:rPr>
          <w:rFonts w:ascii="Arial" w:eastAsia="Arial Unicode MS" w:hAnsi="Arial" w:cs="Arial"/>
        </w:rPr>
        <w:t>BT19 7PD</w:t>
      </w:r>
    </w:p>
    <w:p w14:paraId="00EA59A3" w14:textId="77777777" w:rsidR="00921E3C" w:rsidRPr="00AB0F6A" w:rsidRDefault="00921E3C" w:rsidP="00AB0F6A">
      <w:pPr>
        <w:tabs>
          <w:tab w:val="left" w:pos="1770"/>
        </w:tabs>
        <w:spacing w:after="0" w:line="240" w:lineRule="auto"/>
        <w:rPr>
          <w:rFonts w:ascii="Arial" w:eastAsia="Arial Unicode MS" w:hAnsi="Arial" w:cs="Arial"/>
        </w:rPr>
      </w:pPr>
    </w:p>
    <w:p w14:paraId="0752634E" w14:textId="486782FE" w:rsidR="008C530D" w:rsidRPr="00D96157" w:rsidRDefault="00DA02B7" w:rsidP="004C1523">
      <w:pPr>
        <w:tabs>
          <w:tab w:val="left" w:pos="1770"/>
        </w:tabs>
        <w:spacing w:after="0" w:line="240" w:lineRule="auto"/>
        <w:rPr>
          <w:rFonts w:ascii="Arial" w:hAnsi="Arial" w:cs="Arial"/>
        </w:rPr>
      </w:pPr>
      <w:r w:rsidRPr="00D96157">
        <w:rPr>
          <w:rFonts w:ascii="Arial" w:eastAsia="Times New Roman" w:hAnsi="Arial" w:cs="Arial"/>
          <w:b/>
          <w:bCs/>
          <w:lang w:val="en"/>
        </w:rPr>
        <w:t xml:space="preserve"> </w:t>
      </w:r>
      <w:bookmarkEnd w:id="0"/>
    </w:p>
    <w:sectPr w:rsidR="008C530D" w:rsidRPr="00D96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6E3D5C"/>
    <w:multiLevelType w:val="hybridMultilevel"/>
    <w:tmpl w:val="77EC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64D28"/>
    <w:multiLevelType w:val="hybridMultilevel"/>
    <w:tmpl w:val="6A06EF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E3E14DE"/>
    <w:multiLevelType w:val="hybridMultilevel"/>
    <w:tmpl w:val="7B92ED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729456814">
    <w:abstractNumId w:val="0"/>
  </w:num>
  <w:num w:numId="2" w16cid:durableId="582226130">
    <w:abstractNumId w:val="3"/>
  </w:num>
  <w:num w:numId="3" w16cid:durableId="1742826656">
    <w:abstractNumId w:val="1"/>
  </w:num>
  <w:num w:numId="4" w16cid:durableId="19596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B2"/>
    <w:rsid w:val="00004AAF"/>
    <w:rsid w:val="00026019"/>
    <w:rsid w:val="00030C72"/>
    <w:rsid w:val="00084297"/>
    <w:rsid w:val="000862FA"/>
    <w:rsid w:val="000D1B8D"/>
    <w:rsid w:val="0014237C"/>
    <w:rsid w:val="00155274"/>
    <w:rsid w:val="00163993"/>
    <w:rsid w:val="00164C63"/>
    <w:rsid w:val="001A1128"/>
    <w:rsid w:val="001A3822"/>
    <w:rsid w:val="001D64B2"/>
    <w:rsid w:val="001F1621"/>
    <w:rsid w:val="001F4103"/>
    <w:rsid w:val="00205A25"/>
    <w:rsid w:val="00273CB0"/>
    <w:rsid w:val="00337C88"/>
    <w:rsid w:val="00377DC2"/>
    <w:rsid w:val="003E59BF"/>
    <w:rsid w:val="003F48E2"/>
    <w:rsid w:val="004556CB"/>
    <w:rsid w:val="0045579D"/>
    <w:rsid w:val="00482639"/>
    <w:rsid w:val="00483DFE"/>
    <w:rsid w:val="00486020"/>
    <w:rsid w:val="004B45E1"/>
    <w:rsid w:val="004C1523"/>
    <w:rsid w:val="0055440D"/>
    <w:rsid w:val="005D0461"/>
    <w:rsid w:val="006538DC"/>
    <w:rsid w:val="007143DE"/>
    <w:rsid w:val="00734FA2"/>
    <w:rsid w:val="007E6795"/>
    <w:rsid w:val="00896957"/>
    <w:rsid w:val="008B372E"/>
    <w:rsid w:val="008C530D"/>
    <w:rsid w:val="008E3663"/>
    <w:rsid w:val="008F57F5"/>
    <w:rsid w:val="00921E3C"/>
    <w:rsid w:val="00970A2C"/>
    <w:rsid w:val="00993A8E"/>
    <w:rsid w:val="009B1116"/>
    <w:rsid w:val="00A54292"/>
    <w:rsid w:val="00A5637E"/>
    <w:rsid w:val="00A81DEE"/>
    <w:rsid w:val="00AB0F6A"/>
    <w:rsid w:val="00AD4C03"/>
    <w:rsid w:val="00C05DB9"/>
    <w:rsid w:val="00C10E5C"/>
    <w:rsid w:val="00C314FC"/>
    <w:rsid w:val="00C40901"/>
    <w:rsid w:val="00C77231"/>
    <w:rsid w:val="00CF0985"/>
    <w:rsid w:val="00D06964"/>
    <w:rsid w:val="00D45D61"/>
    <w:rsid w:val="00D7661D"/>
    <w:rsid w:val="00D96157"/>
    <w:rsid w:val="00DA02B7"/>
    <w:rsid w:val="00DA4D18"/>
    <w:rsid w:val="00DF43E6"/>
    <w:rsid w:val="00E14464"/>
    <w:rsid w:val="00E177F3"/>
    <w:rsid w:val="00E33974"/>
    <w:rsid w:val="00E4078B"/>
    <w:rsid w:val="00E9530D"/>
    <w:rsid w:val="00EA1E16"/>
    <w:rsid w:val="00EA4196"/>
    <w:rsid w:val="00ED047E"/>
    <w:rsid w:val="00EF0A28"/>
    <w:rsid w:val="00EF559E"/>
    <w:rsid w:val="00F008EC"/>
    <w:rsid w:val="00F40E64"/>
    <w:rsid w:val="00FD5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D5A2"/>
  <w15:chartTrackingRefBased/>
  <w15:docId w15:val="{353674A6-C7DC-492F-BD68-56EA0617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B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4B2"/>
    <w:rPr>
      <w:color w:val="0563C1" w:themeColor="hyperlink"/>
      <w:u w:val="single"/>
    </w:rPr>
  </w:style>
  <w:style w:type="paragraph" w:styleId="ListParagraph">
    <w:name w:val="List Paragraph"/>
    <w:basedOn w:val="Normal"/>
    <w:uiPriority w:val="34"/>
    <w:qFormat/>
    <w:rsid w:val="001D64B2"/>
    <w:pPr>
      <w:ind w:left="720"/>
      <w:contextualSpacing/>
    </w:pPr>
  </w:style>
  <w:style w:type="paragraph" w:customStyle="1" w:styleId="Default">
    <w:name w:val="Default"/>
    <w:rsid w:val="001D64B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37C88"/>
    <w:rPr>
      <w:color w:val="605E5C"/>
      <w:shd w:val="clear" w:color="auto" w:fill="E1DFDD"/>
    </w:rPr>
  </w:style>
  <w:style w:type="table" w:styleId="TableGrid">
    <w:name w:val="Table Grid"/>
    <w:basedOn w:val="TableNormal"/>
    <w:uiPriority w:val="39"/>
    <w:rsid w:val="00E953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9530D"/>
    <w:pPr>
      <w:spacing w:before="100" w:beforeAutospacing="1" w:after="100" w:afterAutospacing="1" w:line="240" w:lineRule="auto"/>
    </w:pPr>
    <w:rPr>
      <w:rFonts w:ascii="Arial Unicode MS" w:eastAsia="Arial Unicode MS" w:hAnsi="Arial Unicode MS" w:cs="Arial Unicode MS"/>
      <w:sz w:val="24"/>
      <w:szCs w:val="24"/>
      <w:lang w:eastAsia="en-US"/>
    </w:rPr>
  </w:style>
  <w:style w:type="character" w:customStyle="1" w:styleId="normaltextrun">
    <w:name w:val="normaltextrun"/>
    <w:basedOn w:val="DefaultParagraphFont"/>
    <w:rsid w:val="0099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78221">
      <w:bodyDiv w:val="1"/>
      <w:marLeft w:val="0"/>
      <w:marRight w:val="0"/>
      <w:marTop w:val="0"/>
      <w:marBottom w:val="0"/>
      <w:divBdr>
        <w:top w:val="none" w:sz="0" w:space="0" w:color="auto"/>
        <w:left w:val="none" w:sz="0" w:space="0" w:color="auto"/>
        <w:bottom w:val="none" w:sz="0" w:space="0" w:color="auto"/>
        <w:right w:val="none" w:sz="0" w:space="0" w:color="auto"/>
      </w:divBdr>
    </w:div>
    <w:div w:id="318308712">
      <w:bodyDiv w:val="1"/>
      <w:marLeft w:val="0"/>
      <w:marRight w:val="0"/>
      <w:marTop w:val="0"/>
      <w:marBottom w:val="0"/>
      <w:divBdr>
        <w:top w:val="none" w:sz="0" w:space="0" w:color="auto"/>
        <w:left w:val="none" w:sz="0" w:space="0" w:color="auto"/>
        <w:bottom w:val="none" w:sz="0" w:space="0" w:color="auto"/>
        <w:right w:val="none" w:sz="0" w:space="0" w:color="auto"/>
      </w:divBdr>
    </w:div>
    <w:div w:id="745493198">
      <w:bodyDiv w:val="1"/>
      <w:marLeft w:val="0"/>
      <w:marRight w:val="0"/>
      <w:marTop w:val="0"/>
      <w:marBottom w:val="0"/>
      <w:divBdr>
        <w:top w:val="none" w:sz="0" w:space="0" w:color="auto"/>
        <w:left w:val="none" w:sz="0" w:space="0" w:color="auto"/>
        <w:bottom w:val="none" w:sz="0" w:space="0" w:color="auto"/>
        <w:right w:val="none" w:sz="0" w:space="0" w:color="auto"/>
      </w:divBdr>
    </w:div>
    <w:div w:id="1490242644">
      <w:bodyDiv w:val="1"/>
      <w:marLeft w:val="0"/>
      <w:marRight w:val="0"/>
      <w:marTop w:val="0"/>
      <w:marBottom w:val="0"/>
      <w:divBdr>
        <w:top w:val="none" w:sz="0" w:space="0" w:color="auto"/>
        <w:left w:val="none" w:sz="0" w:space="0" w:color="auto"/>
        <w:bottom w:val="none" w:sz="0" w:space="0" w:color="auto"/>
        <w:right w:val="none" w:sz="0" w:space="0" w:color="auto"/>
      </w:divBdr>
    </w:div>
    <w:div w:id="1910921372">
      <w:bodyDiv w:val="1"/>
      <w:marLeft w:val="0"/>
      <w:marRight w:val="0"/>
      <w:marTop w:val="0"/>
      <w:marBottom w:val="0"/>
      <w:divBdr>
        <w:top w:val="none" w:sz="0" w:space="0" w:color="auto"/>
        <w:left w:val="none" w:sz="0" w:space="0" w:color="auto"/>
        <w:bottom w:val="none" w:sz="0" w:space="0" w:color="auto"/>
        <w:right w:val="none" w:sz="0" w:space="0" w:color="auto"/>
      </w:divBdr>
    </w:div>
    <w:div w:id="1944918660">
      <w:bodyDiv w:val="1"/>
      <w:marLeft w:val="0"/>
      <w:marRight w:val="0"/>
      <w:marTop w:val="0"/>
      <w:marBottom w:val="0"/>
      <w:divBdr>
        <w:top w:val="none" w:sz="0" w:space="0" w:color="auto"/>
        <w:left w:val="none" w:sz="0" w:space="0" w:color="auto"/>
        <w:bottom w:val="none" w:sz="0" w:space="0" w:color="auto"/>
        <w:right w:val="none" w:sz="0" w:space="0" w:color="auto"/>
      </w:divBdr>
    </w:div>
    <w:div w:id="21457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sandnorthdown.gov.uk/grants" TargetMode="External"/><Relationship Id="rId13" Type="http://schemas.openxmlformats.org/officeDocument/2006/relationships/hyperlink" Target="mailto:communitygrants@ardsandnorthdow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grants@ardsandnorthdow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grants@ardsandnorthdown.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ensingandregulatoryservicesteam@ardsandnorthdown.gov.uk" TargetMode="External"/><Relationship Id="rId4" Type="http://schemas.openxmlformats.org/officeDocument/2006/relationships/numbering" Target="numbering.xml"/><Relationship Id="rId9" Type="http://schemas.openxmlformats.org/officeDocument/2006/relationships/hyperlink" Target="mailto:landsrequests@ardsandnorthdow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C0E8DEF51AF458F3226F26CCFE6C5" ma:contentTypeVersion="13" ma:contentTypeDescription="Create a new document." ma:contentTypeScope="" ma:versionID="81cea415133dd87ee84642bcf7f2f5f4">
  <xsd:schema xmlns:xsd="http://www.w3.org/2001/XMLSchema" xmlns:xs="http://www.w3.org/2001/XMLSchema" xmlns:p="http://schemas.microsoft.com/office/2006/metadata/properties" xmlns:ns3="eccef5aa-815f-4939-9fd0-bcc3f0b5125f" xmlns:ns4="d23cc8a4-9e2e-422d-9c4f-ca683b24059e" targetNamespace="http://schemas.microsoft.com/office/2006/metadata/properties" ma:root="true" ma:fieldsID="3da45a034b35feaa35dda58d07f239c0" ns3:_="" ns4:_="">
    <xsd:import namespace="eccef5aa-815f-4939-9fd0-bcc3f0b5125f"/>
    <xsd:import namespace="d23cc8a4-9e2e-422d-9c4f-ca683b2405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f5aa-815f-4939-9fd0-bcc3f0b512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cc8a4-9e2e-422d-9c4f-ca683b2405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D572C-3B46-420C-B500-41DA8F41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f5aa-815f-4939-9fd0-bcc3f0b5125f"/>
    <ds:schemaRef ds:uri="d23cc8a4-9e2e-422d-9c4f-ca683b240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5A8E5-E37A-4E24-9DDB-EB5EB9F66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45F8F6-171E-4E24-A49F-A1D8D9F78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Ards and North Down Borough Council</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Archibald, Stephen</dc:creator>
  <cp:keywords/>
  <dc:description/>
  <cp:lastModifiedBy>McClurg, Nicola</cp:lastModifiedBy>
  <cp:revision>40</cp:revision>
  <cp:lastPrinted>2025-01-20T16:34:00Z</cp:lastPrinted>
  <dcterms:created xsi:type="dcterms:W3CDTF">2022-12-05T12:14:00Z</dcterms:created>
  <dcterms:modified xsi:type="dcterms:W3CDTF">2025-04-09T11:54:00Z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0x0101003B4C0E8DEF51AF458F3226F26CCFE6C5</vt:lpwstr>
  </property>
</Properties>
</file>