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7AB9" w14:textId="24406DB4" w:rsidR="007030D1" w:rsidRPr="00A10254" w:rsidRDefault="007030D1" w:rsidP="00A1025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30D1">
        <w:rPr>
          <w:rFonts w:ascii="Arial" w:hAnsi="Arial" w:cs="Arial"/>
          <w:b/>
          <w:bCs/>
          <w:sz w:val="36"/>
          <w:szCs w:val="36"/>
        </w:rPr>
        <w:t xml:space="preserve">Pavement Café Risk Assessment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094"/>
        <w:gridCol w:w="4600"/>
        <w:gridCol w:w="3847"/>
      </w:tblGrid>
      <w:tr w:rsidR="00A10254" w:rsidRPr="00B76060" w14:paraId="795D2832" w14:textId="77777777" w:rsidTr="00B76060">
        <w:tc>
          <w:tcPr>
            <w:tcW w:w="3847" w:type="dxa"/>
            <w:tcBorders>
              <w:bottom w:val="single" w:sz="4" w:space="0" w:color="auto"/>
            </w:tcBorders>
          </w:tcPr>
          <w:p w14:paraId="7EAE9C3A" w14:textId="4C0C8FE6" w:rsidR="00A10254" w:rsidRPr="00B76060" w:rsidRDefault="00D322A8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Premises </w:t>
            </w:r>
            <w:r w:rsidR="00A10254" w:rsidRPr="00B76060">
              <w:rPr>
                <w:rFonts w:ascii="Arial" w:hAnsi="Arial" w:cs="Arial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0BAC4F44" w14:textId="77777777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6C699048" w14:textId="1EB1BF08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6060">
              <w:rPr>
                <w:rFonts w:ascii="Arial" w:hAnsi="Arial" w:cs="Arial"/>
                <w:b/>
                <w:bCs/>
                <w:sz w:val="32"/>
                <w:szCs w:val="32"/>
              </w:rPr>
              <w:t>Assessment carried out by: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28D11D48" w14:textId="77777777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A10254" w:rsidRPr="00B76060" w14:paraId="6703C778" w14:textId="77777777" w:rsidTr="00B76060">
        <w:tc>
          <w:tcPr>
            <w:tcW w:w="3847" w:type="dxa"/>
            <w:tcBorders>
              <w:top w:val="single" w:sz="4" w:space="0" w:color="auto"/>
            </w:tcBorders>
          </w:tcPr>
          <w:p w14:paraId="05DC0C97" w14:textId="43DE2DE9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606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Date assessment was carried out:   </w:t>
            </w:r>
          </w:p>
        </w:tc>
        <w:tc>
          <w:tcPr>
            <w:tcW w:w="3094" w:type="dxa"/>
            <w:tcBorders>
              <w:top w:val="single" w:sz="4" w:space="0" w:color="auto"/>
            </w:tcBorders>
          </w:tcPr>
          <w:p w14:paraId="65DBAB3C" w14:textId="77777777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14:paraId="37450759" w14:textId="5E23766F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606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Date of next review:     </w:t>
            </w: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6E37A00B" w14:textId="77777777" w:rsidR="00A10254" w:rsidRPr="00B76060" w:rsidRDefault="00A10254" w:rsidP="007030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31D1A9A" w14:textId="77777777" w:rsidR="00A10254" w:rsidRPr="00B76060" w:rsidRDefault="00A10254" w:rsidP="007030D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66"/>
        <w:gridCol w:w="1836"/>
        <w:gridCol w:w="3202"/>
        <w:gridCol w:w="3222"/>
        <w:gridCol w:w="1797"/>
        <w:gridCol w:w="1860"/>
        <w:gridCol w:w="1663"/>
      </w:tblGrid>
      <w:tr w:rsidR="009743CA" w:rsidRPr="00B76060" w14:paraId="4E0BBB74" w14:textId="77777777" w:rsidTr="00D322A8">
        <w:trPr>
          <w:trHeight w:val="608"/>
        </w:trPr>
        <w:tc>
          <w:tcPr>
            <w:tcW w:w="1866" w:type="dxa"/>
          </w:tcPr>
          <w:p w14:paraId="0C2B8F8A" w14:textId="77777777" w:rsidR="009743CA" w:rsidRPr="00B76060" w:rsidRDefault="009743CA" w:rsidP="004348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What are the hazards?</w:t>
            </w:r>
          </w:p>
        </w:tc>
        <w:tc>
          <w:tcPr>
            <w:tcW w:w="1836" w:type="dxa"/>
          </w:tcPr>
          <w:p w14:paraId="7E2E5534" w14:textId="77777777" w:rsidR="009743CA" w:rsidRPr="00B76060" w:rsidRDefault="009743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Who might be harmed?</w:t>
            </w:r>
          </w:p>
        </w:tc>
        <w:tc>
          <w:tcPr>
            <w:tcW w:w="3202" w:type="dxa"/>
          </w:tcPr>
          <w:p w14:paraId="5287B54F" w14:textId="77777777" w:rsidR="009743CA" w:rsidRPr="00B76060" w:rsidRDefault="009743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What is already being done?</w:t>
            </w:r>
          </w:p>
        </w:tc>
        <w:tc>
          <w:tcPr>
            <w:tcW w:w="3222" w:type="dxa"/>
          </w:tcPr>
          <w:p w14:paraId="3B4376A2" w14:textId="77777777" w:rsidR="009743CA" w:rsidRPr="00B76060" w:rsidRDefault="009743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Is anything else required to manage the risk</w:t>
            </w:r>
          </w:p>
        </w:tc>
        <w:tc>
          <w:tcPr>
            <w:tcW w:w="1797" w:type="dxa"/>
          </w:tcPr>
          <w:p w14:paraId="262B0403" w14:textId="77777777" w:rsidR="009743CA" w:rsidRPr="00B76060" w:rsidRDefault="009743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Action by whom?</w:t>
            </w:r>
          </w:p>
        </w:tc>
        <w:tc>
          <w:tcPr>
            <w:tcW w:w="1860" w:type="dxa"/>
          </w:tcPr>
          <w:p w14:paraId="5B45B4CA" w14:textId="77777777" w:rsidR="009743CA" w:rsidRPr="00B76060" w:rsidRDefault="009743CA" w:rsidP="009743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Action by when?</w:t>
            </w:r>
          </w:p>
        </w:tc>
        <w:tc>
          <w:tcPr>
            <w:tcW w:w="1663" w:type="dxa"/>
          </w:tcPr>
          <w:p w14:paraId="1C359116" w14:textId="77777777" w:rsidR="009743CA" w:rsidRPr="00B76060" w:rsidRDefault="009743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6060">
              <w:rPr>
                <w:rFonts w:ascii="Arial" w:hAnsi="Arial" w:cs="Arial"/>
                <w:b/>
                <w:sz w:val="28"/>
                <w:szCs w:val="28"/>
              </w:rPr>
              <w:t>Action Completed</w:t>
            </w:r>
          </w:p>
        </w:tc>
      </w:tr>
      <w:tr w:rsidR="009743CA" w:rsidRPr="00A10254" w14:paraId="395A8785" w14:textId="77777777" w:rsidTr="00D322A8">
        <w:trPr>
          <w:trHeight w:val="1177"/>
        </w:trPr>
        <w:tc>
          <w:tcPr>
            <w:tcW w:w="1866" w:type="dxa"/>
            <w:vAlign w:val="center"/>
          </w:tcPr>
          <w:p w14:paraId="33232F67" w14:textId="714BAFDD" w:rsidR="00A10254" w:rsidRPr="00A10254" w:rsidRDefault="009743CA" w:rsidP="00434894">
            <w:pPr>
              <w:rPr>
                <w:rFonts w:ascii="Arial" w:hAnsi="Arial" w:cs="Arial"/>
                <w:sz w:val="24"/>
                <w:szCs w:val="24"/>
              </w:rPr>
            </w:pPr>
            <w:r w:rsidRPr="00A10254">
              <w:rPr>
                <w:rFonts w:ascii="Arial" w:hAnsi="Arial" w:cs="Arial"/>
                <w:sz w:val="24"/>
                <w:szCs w:val="24"/>
              </w:rPr>
              <w:t>Slips, trips and falls.</w:t>
            </w:r>
          </w:p>
        </w:tc>
        <w:tc>
          <w:tcPr>
            <w:tcW w:w="1836" w:type="dxa"/>
            <w:vAlign w:val="center"/>
          </w:tcPr>
          <w:p w14:paraId="67DE4939" w14:textId="6981801A" w:rsidR="009743CA" w:rsidRPr="00A10254" w:rsidRDefault="009743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14:paraId="72470562" w14:textId="3555D80F" w:rsidR="009743CA" w:rsidRPr="00A10254" w:rsidRDefault="009743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735D73F1" w14:textId="7AAC0C03" w:rsidR="005C45F1" w:rsidRPr="00A10254" w:rsidRDefault="005C45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335E354" w14:textId="2D3F910B" w:rsidR="009743CA" w:rsidRPr="00A10254" w:rsidRDefault="009743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55EF43F" w14:textId="627E95A4" w:rsidR="009743CA" w:rsidRPr="00A10254" w:rsidRDefault="009743CA" w:rsidP="009743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6CCC97C" w14:textId="5CBD3A9E" w:rsidR="009743CA" w:rsidRPr="00A10254" w:rsidRDefault="009743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894" w:rsidRPr="00A10254" w14:paraId="6981F548" w14:textId="77777777" w:rsidTr="00D322A8">
        <w:tc>
          <w:tcPr>
            <w:tcW w:w="1866" w:type="dxa"/>
            <w:vAlign w:val="center"/>
          </w:tcPr>
          <w:p w14:paraId="2B011093" w14:textId="77777777" w:rsidR="0043489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  <w:r w:rsidRPr="00A10254">
              <w:rPr>
                <w:rFonts w:ascii="Arial" w:hAnsi="Arial" w:cs="Arial"/>
                <w:sz w:val="24"/>
                <w:szCs w:val="24"/>
              </w:rPr>
              <w:t xml:space="preserve">Obstruction of pavement by furniture &amp; </w:t>
            </w:r>
            <w:r w:rsidR="00A10254" w:rsidRPr="00A10254">
              <w:rPr>
                <w:rFonts w:ascii="Arial" w:hAnsi="Arial" w:cs="Arial"/>
                <w:sz w:val="24"/>
                <w:szCs w:val="24"/>
              </w:rPr>
              <w:t>barriers</w:t>
            </w:r>
          </w:p>
          <w:p w14:paraId="610DBB40" w14:textId="74DBB022" w:rsidR="00A10254" w:rsidRPr="00A10254" w:rsidRDefault="00A1025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6D58075" w14:textId="281C462E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14:paraId="63266BA5" w14:textId="48BE857E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16A9B5E2" w14:textId="502C261A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7B35D39" w14:textId="4B7E87CA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70BF714" w14:textId="166212F9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12638C" w14:textId="394E92CA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894" w:rsidRPr="00A10254" w14:paraId="092D26FD" w14:textId="77777777" w:rsidTr="00D322A8">
        <w:tc>
          <w:tcPr>
            <w:tcW w:w="1866" w:type="dxa"/>
            <w:vAlign w:val="center"/>
          </w:tcPr>
          <w:p w14:paraId="1C5B1C69" w14:textId="77777777" w:rsidR="0043489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  <w:r w:rsidRPr="00A10254">
              <w:rPr>
                <w:rFonts w:ascii="Arial" w:hAnsi="Arial" w:cs="Arial"/>
                <w:sz w:val="24"/>
                <w:szCs w:val="24"/>
              </w:rPr>
              <w:t>Movement or falling over of street furniture due to strong winds.</w:t>
            </w:r>
          </w:p>
          <w:p w14:paraId="39ABBC13" w14:textId="62E59391" w:rsidR="00A10254" w:rsidRPr="00A10254" w:rsidRDefault="00A1025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C5AF47B" w14:textId="5FBD194B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14:paraId="796C2B08" w14:textId="4C992F51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DC97856" w14:textId="230687EC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51A6497" w14:textId="287170F1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091DD88" w14:textId="2B9C5B90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6EC7ABB" w14:textId="501408A4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894" w:rsidRPr="00A10254" w14:paraId="244370A7" w14:textId="77777777" w:rsidTr="00D322A8">
        <w:tc>
          <w:tcPr>
            <w:tcW w:w="1866" w:type="dxa"/>
            <w:vAlign w:val="center"/>
          </w:tcPr>
          <w:p w14:paraId="1B301185" w14:textId="77777777" w:rsidR="0043489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  <w:r w:rsidRPr="00A10254">
              <w:rPr>
                <w:rFonts w:ascii="Arial" w:hAnsi="Arial" w:cs="Arial"/>
                <w:sz w:val="24"/>
                <w:szCs w:val="24"/>
              </w:rPr>
              <w:t>Strains or back injury</w:t>
            </w:r>
            <w:r w:rsidR="00A10254" w:rsidRPr="00A10254">
              <w:rPr>
                <w:rFonts w:ascii="Arial" w:hAnsi="Arial" w:cs="Arial"/>
                <w:sz w:val="24"/>
                <w:szCs w:val="24"/>
              </w:rPr>
              <w:t xml:space="preserve"> when moving </w:t>
            </w:r>
            <w:proofErr w:type="gramStart"/>
            <w:r w:rsidR="00A10254" w:rsidRPr="00A10254">
              <w:rPr>
                <w:rFonts w:ascii="Arial" w:hAnsi="Arial" w:cs="Arial"/>
                <w:sz w:val="24"/>
                <w:szCs w:val="24"/>
              </w:rPr>
              <w:t>furniture</w:t>
            </w:r>
            <w:proofErr w:type="gramEnd"/>
          </w:p>
          <w:p w14:paraId="243D5D3A" w14:textId="6E5DAFD9" w:rsidR="00A10254" w:rsidRPr="00A10254" w:rsidRDefault="00A1025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12E3F14" w14:textId="74803021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14:paraId="6DCECEC8" w14:textId="38664003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6D3017CB" w14:textId="0FA497F5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90DBEEE" w14:textId="04BADC5D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F6297C9" w14:textId="764D0B63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465E65E" w14:textId="2BB91450" w:rsidR="00434894" w:rsidRPr="00A10254" w:rsidRDefault="00434894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0D1" w:rsidRPr="00A10254" w14:paraId="5D60A832" w14:textId="77777777" w:rsidTr="00D322A8">
        <w:trPr>
          <w:trHeight w:val="1342"/>
        </w:trPr>
        <w:tc>
          <w:tcPr>
            <w:tcW w:w="1866" w:type="dxa"/>
            <w:vAlign w:val="center"/>
          </w:tcPr>
          <w:p w14:paraId="505BB7FE" w14:textId="1C390AAF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  <w:r w:rsidRPr="00A10254">
              <w:rPr>
                <w:rFonts w:ascii="Arial" w:hAnsi="Arial" w:cs="Arial"/>
                <w:sz w:val="24"/>
                <w:szCs w:val="24"/>
              </w:rPr>
              <w:t xml:space="preserve">Pests attracted to </w:t>
            </w:r>
            <w:proofErr w:type="gramStart"/>
            <w:r w:rsidRPr="00A10254">
              <w:rPr>
                <w:rFonts w:ascii="Arial" w:hAnsi="Arial" w:cs="Arial"/>
                <w:sz w:val="24"/>
                <w:szCs w:val="24"/>
              </w:rPr>
              <w:t>Food</w:t>
            </w:r>
            <w:proofErr w:type="gramEnd"/>
            <w:r w:rsidRPr="00A102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5E7D73" w14:textId="69AE5BF8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8FF70D4" w14:textId="77777777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14:paraId="7A985CDD" w14:textId="77777777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22F8132" w14:textId="77777777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337C3F32" w14:textId="77777777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0912772" w14:textId="77777777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BA328CB" w14:textId="77777777" w:rsidR="007030D1" w:rsidRPr="00A10254" w:rsidRDefault="007030D1" w:rsidP="00434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B1BDF" w14:textId="77777777" w:rsidR="007030D1" w:rsidRDefault="007030D1"/>
    <w:sectPr w:rsidR="007030D1" w:rsidSect="00D322A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Creme Bakehouse" style="width:213pt;height:213pt;visibility:visible;mso-wrap-style:square" o:bullet="t">
        <v:imagedata r:id="rId1" o:title="Creme Bakehouse"/>
      </v:shape>
    </w:pict>
  </w:numPicBullet>
  <w:abstractNum w:abstractNumId="0" w15:restartNumberingAfterBreak="0">
    <w:nsid w:val="58B5611D"/>
    <w:multiLevelType w:val="hybridMultilevel"/>
    <w:tmpl w:val="DD7A0BDC"/>
    <w:lvl w:ilvl="0" w:tplc="37845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04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478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C8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AC3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C1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23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CB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8C6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239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CA"/>
    <w:rsid w:val="0008257C"/>
    <w:rsid w:val="003808C9"/>
    <w:rsid w:val="0039785D"/>
    <w:rsid w:val="00434894"/>
    <w:rsid w:val="005C45F1"/>
    <w:rsid w:val="0070008F"/>
    <w:rsid w:val="007030D1"/>
    <w:rsid w:val="009743CA"/>
    <w:rsid w:val="00A10254"/>
    <w:rsid w:val="00AD5333"/>
    <w:rsid w:val="00B76060"/>
    <w:rsid w:val="00CF2AFC"/>
    <w:rsid w:val="00D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38DEE2"/>
  <w15:chartTrackingRefBased/>
  <w15:docId w15:val="{2DD19E07-59D2-4EBB-A907-FF83F6D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7030D1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4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aliases w:val="Table"/>
    <w:uiPriority w:val="1"/>
    <w:qFormat/>
    <w:rsid w:val="009743CA"/>
    <w:pPr>
      <w:spacing w:after="0" w:line="240" w:lineRule="auto"/>
    </w:p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7030D1"/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Alan</dc:creator>
  <cp:keywords/>
  <dc:description/>
  <cp:lastModifiedBy>Nightingale, Laura</cp:lastModifiedBy>
  <cp:revision>5</cp:revision>
  <dcterms:created xsi:type="dcterms:W3CDTF">2022-06-17T09:44:00Z</dcterms:created>
  <dcterms:modified xsi:type="dcterms:W3CDTF">2023-06-06T10:58:00Z</dcterms:modified>
</cp:coreProperties>
</file>